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945" w:rsidRPr="009409D3" w:rsidRDefault="009409D3" w:rsidP="009409D3">
      <w:pPr>
        <w:pStyle w:val="ConsPlusTitle"/>
        <w:ind w:left="8789"/>
        <w:rPr>
          <w:rFonts w:ascii="Times New Roman" w:hAnsi="Times New Roman" w:cs="Times New Roman"/>
          <w:b w:val="0"/>
          <w:sz w:val="28"/>
          <w:szCs w:val="28"/>
        </w:rPr>
      </w:pPr>
      <w:r w:rsidRPr="009409D3">
        <w:rPr>
          <w:rFonts w:ascii="Times New Roman" w:hAnsi="Times New Roman" w:cs="Times New Roman"/>
          <w:b w:val="0"/>
          <w:sz w:val="28"/>
          <w:szCs w:val="28"/>
        </w:rPr>
        <w:t>ПРОЕКТ</w:t>
      </w:r>
    </w:p>
    <w:p w:rsidR="00B27945" w:rsidRPr="009409D3" w:rsidRDefault="00B27945" w:rsidP="00C8661A">
      <w:pPr>
        <w:pStyle w:val="ConsPlusTitle"/>
        <w:jc w:val="center"/>
        <w:rPr>
          <w:rFonts w:ascii="Times New Roman" w:hAnsi="Times New Roman" w:cs="Times New Roman"/>
          <w:sz w:val="28"/>
          <w:szCs w:val="28"/>
        </w:rPr>
      </w:pPr>
    </w:p>
    <w:p w:rsidR="00C8661A" w:rsidRPr="009409D3" w:rsidRDefault="009409D3" w:rsidP="00C8661A">
      <w:pPr>
        <w:pStyle w:val="ConsPlusTitle"/>
        <w:jc w:val="center"/>
        <w:rPr>
          <w:rFonts w:ascii="Times New Roman" w:hAnsi="Times New Roman" w:cs="Times New Roman"/>
          <w:sz w:val="28"/>
          <w:szCs w:val="28"/>
        </w:rPr>
      </w:pPr>
      <w:r w:rsidRPr="009409D3">
        <w:rPr>
          <w:rFonts w:ascii="Times New Roman" w:hAnsi="Times New Roman" w:cs="Times New Roman"/>
          <w:sz w:val="28"/>
          <w:szCs w:val="28"/>
        </w:rPr>
        <w:t>ПОРЯДОК</w:t>
      </w:r>
    </w:p>
    <w:p w:rsidR="00C8661A" w:rsidRPr="009409D3" w:rsidRDefault="009409D3" w:rsidP="00C8661A">
      <w:pPr>
        <w:pStyle w:val="ConsPlusTitle"/>
        <w:jc w:val="center"/>
        <w:rPr>
          <w:rFonts w:ascii="Times New Roman" w:hAnsi="Times New Roman" w:cs="Times New Roman"/>
          <w:sz w:val="28"/>
          <w:szCs w:val="28"/>
        </w:rPr>
      </w:pPr>
      <w:r w:rsidRPr="009409D3">
        <w:rPr>
          <w:rFonts w:ascii="Times New Roman" w:hAnsi="Times New Roman" w:cs="Times New Roman"/>
          <w:sz w:val="28"/>
          <w:szCs w:val="28"/>
        </w:rPr>
        <w:t>ПРЕДОСТАВЛЕНИЯ И РАСПРЕДЕЛЕНИЯ СУБСИДИИ НА РЕАЛИЗАЦИЮ</w:t>
      </w:r>
    </w:p>
    <w:p w:rsidR="00C8661A" w:rsidRPr="009409D3" w:rsidRDefault="009409D3" w:rsidP="009409D3">
      <w:pPr>
        <w:pStyle w:val="ConsPlusTitle"/>
        <w:jc w:val="center"/>
        <w:rPr>
          <w:rFonts w:ascii="Times New Roman" w:hAnsi="Times New Roman" w:cs="Times New Roman"/>
          <w:sz w:val="28"/>
          <w:szCs w:val="28"/>
        </w:rPr>
      </w:pPr>
      <w:r w:rsidRPr="009409D3">
        <w:rPr>
          <w:rFonts w:ascii="Times New Roman" w:hAnsi="Times New Roman" w:cs="Times New Roman"/>
          <w:sz w:val="28"/>
          <w:szCs w:val="28"/>
        </w:rPr>
        <w:t>МЕРОПРИЯТИЙ ПРОГРАММЫ КОМПЛЕКСНОГО РАЗВИТИЯ МОЛОДЕЖНОЙ</w:t>
      </w:r>
      <w:r>
        <w:rPr>
          <w:rFonts w:ascii="Times New Roman" w:hAnsi="Times New Roman" w:cs="Times New Roman"/>
          <w:sz w:val="28"/>
          <w:szCs w:val="28"/>
        </w:rPr>
        <w:t xml:space="preserve"> </w:t>
      </w:r>
      <w:r w:rsidRPr="009409D3">
        <w:rPr>
          <w:rFonts w:ascii="Times New Roman" w:hAnsi="Times New Roman" w:cs="Times New Roman"/>
          <w:sz w:val="28"/>
          <w:szCs w:val="28"/>
        </w:rPr>
        <w:t>ПОЛИТИКИ "РЕГИОН ДЛЯ МОЛОДЫХ"</w:t>
      </w:r>
    </w:p>
    <w:p w:rsidR="002314F4" w:rsidRPr="009409D3" w:rsidRDefault="002314F4" w:rsidP="00C64F65">
      <w:pPr>
        <w:pStyle w:val="ConsPlusNormal"/>
        <w:ind w:firstLine="540"/>
        <w:jc w:val="both"/>
        <w:rPr>
          <w:sz w:val="28"/>
          <w:szCs w:val="28"/>
        </w:rPr>
      </w:pPr>
    </w:p>
    <w:p w:rsidR="00C8661A" w:rsidRPr="009409D3" w:rsidRDefault="00C8661A" w:rsidP="00C64F65">
      <w:pPr>
        <w:pStyle w:val="ConsPlusNormal"/>
        <w:ind w:firstLine="540"/>
        <w:jc w:val="both"/>
        <w:rPr>
          <w:sz w:val="28"/>
          <w:szCs w:val="28"/>
        </w:rPr>
      </w:pPr>
      <w:r w:rsidRPr="009409D3">
        <w:rPr>
          <w:sz w:val="28"/>
          <w:szCs w:val="28"/>
        </w:rPr>
        <w:t>1. Порядок предоставления и распределения субсидии на реализацию мероприятий программы комплексного развития молодежной политики "Регион для молодых" (далее - Порядок) разработан в соответствии с пунктом 3 статьи 139 Бюджетного кодекса Российской Федерации,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(далее - постановление Правительства Ярославской области от 17.07.2020 N 605-п) и устанавливает порядок формирования, условия предоставления и принципы распределения субсидии на реализацию мероприятий программы комплексного развития молодежной политики "Регион для молодых" (далее - субсидия), предоставляемой в рамках исполнения государственной программы Ярославской области "Развитие молодежной политики и патриотическое воспитание в Ярославской области" на 2024 - 2030 годы, утвержденной постановлением Правительства Ярославской области от 27.03.2024 N 404-п "Об утверждении государственной программы Ярославской области "Развитие молодежной политики и патриотическое воспитание в Ярославской области" на 2024 - 2030 годы и о признании утратившими силу отдельных постановлений Правительства области" (далее - Программа).</w:t>
      </w:r>
    </w:p>
    <w:p w:rsidR="00C8661A" w:rsidRPr="009409D3" w:rsidRDefault="00C8661A" w:rsidP="00C64F65">
      <w:pPr>
        <w:pStyle w:val="ConsPlusNormal"/>
        <w:ind w:firstLine="540"/>
        <w:jc w:val="both"/>
        <w:rPr>
          <w:sz w:val="28"/>
          <w:szCs w:val="28"/>
        </w:rPr>
      </w:pPr>
      <w:r w:rsidRPr="009409D3">
        <w:rPr>
          <w:sz w:val="28"/>
          <w:szCs w:val="28"/>
        </w:rPr>
        <w:t>2. Главным распорядителем бюджетных средств является министерство молодежной политики Ярославской области (далее - министерство).</w:t>
      </w:r>
    </w:p>
    <w:p w:rsidR="00C8661A" w:rsidRPr="009409D3" w:rsidRDefault="00C8661A" w:rsidP="00C64F65">
      <w:pPr>
        <w:pStyle w:val="ConsPlusNormal"/>
        <w:ind w:firstLine="540"/>
        <w:jc w:val="both"/>
        <w:rPr>
          <w:sz w:val="28"/>
          <w:szCs w:val="28"/>
        </w:rPr>
      </w:pPr>
      <w:bookmarkStart w:id="0" w:name="P3676"/>
      <w:bookmarkEnd w:id="0"/>
      <w:r w:rsidRPr="009409D3">
        <w:rPr>
          <w:sz w:val="28"/>
          <w:szCs w:val="28"/>
        </w:rPr>
        <w:t>3. Субсидии предоставляются в целях софинансирования расходных обязательств муниципальных образований Ярославской области (далее - МО ЯО) в сфере молодежной политики на модернизацию молодежных учреждений МО ЯО, включая проведение ремонтных работ в помещениях муниципальных молодежных учреждений, приобретение оборудования и других материально-технических средств для муниципальных молодежных учреждений, реализацию проектов, программ и мероприятий, направленных на сопровождение молодых людей, поддержку и акселерацию молодежных проектов, развитие навыков молодых людей по различным профильным направлениям на базе созданной инфраструктуры молодежной политики, а также методическое обеспечение деятельности муниципальных молодежных учреждений.</w:t>
      </w:r>
    </w:p>
    <w:p w:rsidR="00C8661A" w:rsidRPr="009409D3" w:rsidRDefault="00C8661A" w:rsidP="00C64F65">
      <w:pPr>
        <w:pStyle w:val="ConsPlusNormal"/>
        <w:ind w:firstLine="540"/>
        <w:jc w:val="both"/>
        <w:rPr>
          <w:sz w:val="28"/>
          <w:szCs w:val="28"/>
        </w:rPr>
      </w:pPr>
      <w:r w:rsidRPr="009409D3">
        <w:rPr>
          <w:sz w:val="28"/>
          <w:szCs w:val="28"/>
        </w:rPr>
        <w:t xml:space="preserve">4. Субсидии предоставляются за счет средств федерального и областного бюджетов в рамках регионального проекта "Россия - страна возможностей" </w:t>
      </w:r>
      <w:r w:rsidRPr="009409D3">
        <w:rPr>
          <w:sz w:val="28"/>
          <w:szCs w:val="28"/>
        </w:rPr>
        <w:lastRenderedPageBreak/>
        <w:t>Программы.</w:t>
      </w:r>
    </w:p>
    <w:p w:rsidR="00C8661A" w:rsidRPr="009409D3" w:rsidRDefault="00C8661A" w:rsidP="00C64F65">
      <w:pPr>
        <w:pStyle w:val="ConsPlusNormal"/>
        <w:ind w:firstLine="540"/>
        <w:jc w:val="both"/>
        <w:rPr>
          <w:sz w:val="28"/>
          <w:szCs w:val="28"/>
        </w:rPr>
      </w:pPr>
      <w:r w:rsidRPr="009409D3">
        <w:rPr>
          <w:sz w:val="28"/>
          <w:szCs w:val="28"/>
        </w:rPr>
        <w:t>5. Условиями предоставления и расходования субсидии являются:</w:t>
      </w:r>
    </w:p>
    <w:p w:rsidR="00C8661A" w:rsidRPr="009409D3" w:rsidRDefault="00C8661A" w:rsidP="00C64F65">
      <w:pPr>
        <w:pStyle w:val="ConsPlusNormal"/>
        <w:ind w:firstLine="540"/>
        <w:jc w:val="both"/>
        <w:rPr>
          <w:sz w:val="28"/>
          <w:szCs w:val="28"/>
        </w:rPr>
      </w:pPr>
      <w:r w:rsidRPr="009409D3">
        <w:rPr>
          <w:sz w:val="28"/>
          <w:szCs w:val="28"/>
        </w:rPr>
        <w:t>- наличие в МО ЯО утвержденной муниципальной программы, включающей в себя мероприятия в сфере молодежной политики, а также соответствие мероприятий муниципальной программы требованиям Программы;</w:t>
      </w:r>
    </w:p>
    <w:p w:rsidR="00C8661A" w:rsidRPr="009409D3" w:rsidRDefault="00C8661A" w:rsidP="00C64F65">
      <w:pPr>
        <w:pStyle w:val="ConsPlusNormal"/>
        <w:ind w:firstLine="540"/>
        <w:jc w:val="both"/>
        <w:rPr>
          <w:sz w:val="28"/>
          <w:szCs w:val="28"/>
        </w:rPr>
      </w:pPr>
      <w:r w:rsidRPr="009409D3">
        <w:rPr>
          <w:sz w:val="28"/>
          <w:szCs w:val="28"/>
        </w:rPr>
        <w:t>- наличие в бюджете МО ЯО (сводной бюджетной росписи местного бюджета) бюджетных ассигнований на исполнение расходных обязательств МО ЯО, в целях софинансирования которых предоставляется субсидия, в рамках мероприятий муниципальных программ (уровень софинансирования расходных обязательств МО ЯО за счет средств местных бюджетов устанавливается пунктом 9 Порядка);</w:t>
      </w:r>
    </w:p>
    <w:p w:rsidR="00C8661A" w:rsidRPr="009409D3" w:rsidRDefault="00C8661A" w:rsidP="00C64F65">
      <w:pPr>
        <w:pStyle w:val="ConsPlusNormal"/>
        <w:ind w:firstLine="540"/>
        <w:jc w:val="both"/>
        <w:rPr>
          <w:sz w:val="28"/>
          <w:szCs w:val="28"/>
        </w:rPr>
      </w:pPr>
      <w:r w:rsidRPr="009409D3">
        <w:rPr>
          <w:sz w:val="28"/>
          <w:szCs w:val="28"/>
        </w:rPr>
        <w:t>- наличие подписанного министерством и МО ЯО соглашения о предоставлении субсидии (далее - соглашение), заключенного в государственной интегрированной информационной системе у</w:t>
      </w:r>
      <w:bookmarkStart w:id="1" w:name="_GoBack"/>
      <w:bookmarkEnd w:id="1"/>
      <w:r w:rsidRPr="009409D3">
        <w:rPr>
          <w:sz w:val="28"/>
          <w:szCs w:val="28"/>
        </w:rPr>
        <w:t>правления общественными финансами "Электронный бюджет" (далее - ГИИС "Электронный бюджет") в соответствии с типовой формой, утвержденной Министерством финансов Российской Федерации, и пунктом 10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C8661A" w:rsidRPr="009409D3" w:rsidRDefault="00C8661A" w:rsidP="00C64F65">
      <w:pPr>
        <w:pStyle w:val="ConsPlusNormal"/>
        <w:ind w:firstLine="540"/>
        <w:jc w:val="both"/>
        <w:rPr>
          <w:sz w:val="28"/>
          <w:szCs w:val="28"/>
        </w:rPr>
      </w:pPr>
      <w:r w:rsidRPr="009409D3">
        <w:rPr>
          <w:sz w:val="28"/>
          <w:szCs w:val="28"/>
        </w:rPr>
        <w:t>- возврат МО ЯО в доход областного бюджета средств, источником финансового обеспечения которых является субсидия, при невыполнении МО ЯО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C8661A" w:rsidRPr="009409D3" w:rsidRDefault="00C8661A" w:rsidP="00C64F65">
      <w:pPr>
        <w:pStyle w:val="ConsPlusNormal"/>
        <w:ind w:firstLine="540"/>
        <w:jc w:val="both"/>
        <w:rPr>
          <w:sz w:val="28"/>
          <w:szCs w:val="28"/>
        </w:rPr>
      </w:pPr>
      <w:r w:rsidRPr="009409D3">
        <w:rPr>
          <w:sz w:val="28"/>
          <w:szCs w:val="28"/>
        </w:rPr>
        <w:t>- выполнение обязательств по достижению значений показателей результативности использования субсидии, установленных соглашением;</w:t>
      </w:r>
    </w:p>
    <w:p w:rsidR="00C8661A" w:rsidRPr="009409D3" w:rsidRDefault="00C8661A" w:rsidP="00C64F65">
      <w:pPr>
        <w:pStyle w:val="ConsPlusNormal"/>
        <w:ind w:firstLine="540"/>
        <w:jc w:val="both"/>
        <w:rPr>
          <w:sz w:val="28"/>
          <w:szCs w:val="28"/>
        </w:rPr>
      </w:pPr>
      <w:r w:rsidRPr="009409D3">
        <w:rPr>
          <w:sz w:val="28"/>
          <w:szCs w:val="28"/>
        </w:rPr>
        <w:t>- осуществление закупок товаров, работ, услуг в соответствии с требованиями постановления Правительства Ярославской области от 27.04.2016 N 501-п "Об особенностях осуществления закупок, финансируемых за счет бюджета Ярославской области";</w:t>
      </w:r>
    </w:p>
    <w:p w:rsidR="00C8661A" w:rsidRPr="009409D3" w:rsidRDefault="00C8661A" w:rsidP="00C64F65">
      <w:pPr>
        <w:pStyle w:val="ConsPlusNormal"/>
        <w:ind w:firstLine="540"/>
        <w:jc w:val="both"/>
        <w:rPr>
          <w:sz w:val="28"/>
          <w:szCs w:val="28"/>
        </w:rPr>
      </w:pPr>
      <w:r w:rsidRPr="009409D3">
        <w:rPr>
          <w:sz w:val="28"/>
          <w:szCs w:val="28"/>
        </w:rPr>
        <w:t>- соблюдение МО ЯО уровня софинансирования расходного обязательства в размере, утвержденном Правительством Ярославской области;</w:t>
      </w:r>
    </w:p>
    <w:p w:rsidR="00C8661A" w:rsidRPr="009409D3" w:rsidRDefault="00C8661A" w:rsidP="00C64F65">
      <w:pPr>
        <w:pStyle w:val="ConsPlusNormal"/>
        <w:ind w:firstLine="540"/>
        <w:jc w:val="both"/>
        <w:rPr>
          <w:sz w:val="28"/>
          <w:szCs w:val="28"/>
        </w:rPr>
      </w:pPr>
      <w:r w:rsidRPr="009409D3">
        <w:rPr>
          <w:sz w:val="28"/>
          <w:szCs w:val="28"/>
        </w:rPr>
        <w:t>- соблюдение целевых направлений расходования субсидии, указанных в пункте 3 Порядка.</w:t>
      </w:r>
    </w:p>
    <w:p w:rsidR="00C8661A" w:rsidRPr="009409D3" w:rsidRDefault="00C8661A" w:rsidP="00C64F65">
      <w:pPr>
        <w:pStyle w:val="ConsPlusNormal"/>
        <w:ind w:firstLine="540"/>
        <w:jc w:val="both"/>
        <w:rPr>
          <w:sz w:val="28"/>
          <w:szCs w:val="28"/>
        </w:rPr>
      </w:pPr>
      <w:bookmarkStart w:id="2" w:name="P3687"/>
      <w:bookmarkEnd w:id="2"/>
      <w:r w:rsidRPr="009409D3">
        <w:rPr>
          <w:sz w:val="28"/>
          <w:szCs w:val="28"/>
        </w:rPr>
        <w:t>6. Критериями отбора МО ЯО для предоставления субсидий (далее - отбор) являются:</w:t>
      </w:r>
    </w:p>
    <w:p w:rsidR="00C8661A" w:rsidRPr="009409D3" w:rsidRDefault="00C8661A" w:rsidP="00C64F65">
      <w:pPr>
        <w:pStyle w:val="ConsPlusNormal"/>
        <w:ind w:firstLine="540"/>
        <w:jc w:val="both"/>
        <w:rPr>
          <w:sz w:val="28"/>
          <w:szCs w:val="28"/>
        </w:rPr>
      </w:pPr>
      <w:r w:rsidRPr="009409D3">
        <w:rPr>
          <w:sz w:val="28"/>
          <w:szCs w:val="28"/>
        </w:rPr>
        <w:t>- наличие в МО ЯО муниципальных молодежных учреждений, соответствующих требованиям положения о проведении Всероссийского конкурса программ комплексного развития молодежной политики в субъектах Российской Федерации "Регион для молодых" (далее - Всероссийский конкурс "Регион для молодых"), ежегодно утверждаемого приказом Федерального агентства по делам молодежи;</w:t>
      </w:r>
    </w:p>
    <w:p w:rsidR="00C8661A" w:rsidRPr="009409D3" w:rsidRDefault="00C8661A" w:rsidP="00C64F65">
      <w:pPr>
        <w:pStyle w:val="ConsPlusNormal"/>
        <w:ind w:firstLine="540"/>
        <w:jc w:val="both"/>
        <w:rPr>
          <w:sz w:val="28"/>
          <w:szCs w:val="28"/>
        </w:rPr>
      </w:pPr>
      <w:r w:rsidRPr="009409D3">
        <w:rPr>
          <w:sz w:val="28"/>
          <w:szCs w:val="28"/>
        </w:rPr>
        <w:t xml:space="preserve">- представление МО ЯО информации, оформленной в соответствии с </w:t>
      </w:r>
      <w:r w:rsidRPr="009409D3">
        <w:rPr>
          <w:sz w:val="28"/>
          <w:szCs w:val="28"/>
        </w:rPr>
        <w:lastRenderedPageBreak/>
        <w:t>требованиями положения о проведении Всероссийского конкурса "Регион для молодых", для включения в состав заявки Ярославской области на участие во Всероссийском конкурсе "Регион для молодых" (далее - региональная заявка).</w:t>
      </w:r>
    </w:p>
    <w:p w:rsidR="00C8661A" w:rsidRPr="009409D3" w:rsidRDefault="00C8661A" w:rsidP="00C64F65">
      <w:pPr>
        <w:pStyle w:val="ConsPlusNormal"/>
        <w:ind w:firstLine="540"/>
        <w:jc w:val="both"/>
        <w:rPr>
          <w:sz w:val="28"/>
          <w:szCs w:val="28"/>
        </w:rPr>
      </w:pPr>
      <w:r w:rsidRPr="009409D3">
        <w:rPr>
          <w:sz w:val="28"/>
          <w:szCs w:val="28"/>
        </w:rPr>
        <w:t>7. В целях проведения отбора министерство направляет запрос в МО ЯО для определения потребности МО ЯО в средствах федерального (областного) бюджета.</w:t>
      </w:r>
    </w:p>
    <w:p w:rsidR="00C8661A" w:rsidRPr="009409D3" w:rsidRDefault="00C8661A" w:rsidP="00C64F65">
      <w:pPr>
        <w:pStyle w:val="ConsPlusNormal"/>
        <w:ind w:firstLine="540"/>
        <w:jc w:val="both"/>
        <w:rPr>
          <w:sz w:val="28"/>
          <w:szCs w:val="28"/>
        </w:rPr>
      </w:pPr>
      <w:r w:rsidRPr="009409D3">
        <w:rPr>
          <w:sz w:val="28"/>
          <w:szCs w:val="28"/>
        </w:rPr>
        <w:t>МО ЯО формируют и направляют в министерство заявку и информацию для включения в состав региональной заявки.</w:t>
      </w:r>
    </w:p>
    <w:p w:rsidR="00C8661A" w:rsidRPr="009409D3" w:rsidRDefault="00C8661A" w:rsidP="00C64F65">
      <w:pPr>
        <w:pStyle w:val="ConsPlusNormal"/>
        <w:ind w:firstLine="540"/>
        <w:jc w:val="both"/>
        <w:rPr>
          <w:sz w:val="28"/>
          <w:szCs w:val="28"/>
        </w:rPr>
      </w:pPr>
      <w:r w:rsidRPr="009409D3">
        <w:rPr>
          <w:sz w:val="28"/>
          <w:szCs w:val="28"/>
        </w:rPr>
        <w:t>На основании полученных заявок и информации министерство осуществляет отбор в соответствии с критериями, установленными пунктом 6 Порядка, и направляет региональную заявку в Федеральное агентство по делам молодежи.</w:t>
      </w:r>
    </w:p>
    <w:p w:rsidR="00C8661A" w:rsidRPr="009409D3" w:rsidRDefault="00C8661A" w:rsidP="00C64F65">
      <w:pPr>
        <w:pStyle w:val="ConsPlusNormal"/>
        <w:ind w:firstLine="540"/>
        <w:jc w:val="both"/>
        <w:rPr>
          <w:sz w:val="28"/>
          <w:szCs w:val="28"/>
        </w:rPr>
      </w:pPr>
      <w:r w:rsidRPr="009409D3">
        <w:rPr>
          <w:sz w:val="28"/>
          <w:szCs w:val="28"/>
        </w:rPr>
        <w:t>Окончательный перечень муниципальных молодежных учреждений МО ЯО определяется по итогам отбора субъектов Российской Федерации для предоставления субсидий из федерального бюджета бюджетам субъектов Российской Федерации на реализацию федерального проекта "Россия - страна возможностей" национального проекта "Молодежь и дети" в рамках государственной программы Российской Федерации "Развитие образования", который проводится Федеральным агентством по делам молодежи.</w:t>
      </w:r>
    </w:p>
    <w:p w:rsidR="00C8661A" w:rsidRPr="009409D3" w:rsidRDefault="00C8661A" w:rsidP="00C8661A">
      <w:pPr>
        <w:pStyle w:val="ConsPlusNormal"/>
        <w:spacing w:before="240"/>
        <w:ind w:firstLine="540"/>
        <w:jc w:val="both"/>
        <w:rPr>
          <w:sz w:val="28"/>
          <w:szCs w:val="28"/>
        </w:rPr>
      </w:pPr>
      <w:r w:rsidRPr="009409D3">
        <w:rPr>
          <w:sz w:val="28"/>
          <w:szCs w:val="28"/>
        </w:rPr>
        <w:t>8. Размер субсидии, предоставляемой бюджету МО ЯО (S</w:t>
      </w:r>
      <w:r w:rsidRPr="009409D3">
        <w:rPr>
          <w:sz w:val="28"/>
          <w:szCs w:val="28"/>
          <w:vertAlign w:val="subscript"/>
        </w:rPr>
        <w:t>i</w:t>
      </w:r>
      <w:r w:rsidRPr="009409D3">
        <w:rPr>
          <w:sz w:val="28"/>
          <w:szCs w:val="28"/>
        </w:rPr>
        <w:t>), рассчитывается по формуле:</w:t>
      </w:r>
    </w:p>
    <w:p w:rsidR="00C8661A" w:rsidRPr="009409D3" w:rsidRDefault="00C8661A" w:rsidP="00C8661A">
      <w:pPr>
        <w:pStyle w:val="ConsPlusNormal"/>
        <w:jc w:val="center"/>
        <w:rPr>
          <w:sz w:val="28"/>
          <w:szCs w:val="28"/>
        </w:rPr>
      </w:pPr>
      <w:r w:rsidRPr="009409D3">
        <w:rPr>
          <w:noProof/>
          <w:position w:val="-30"/>
          <w:sz w:val="28"/>
          <w:szCs w:val="28"/>
        </w:rPr>
        <w:drawing>
          <wp:inline distT="0" distB="0" distL="0" distR="0" wp14:anchorId="3F87D4C0" wp14:editId="58F9ABFB">
            <wp:extent cx="811530" cy="53721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11530" cy="537210"/>
                    </a:xfrm>
                    <a:prstGeom prst="rect">
                      <a:avLst/>
                    </a:prstGeom>
                    <a:noFill/>
                    <a:ln>
                      <a:noFill/>
                    </a:ln>
                  </pic:spPr>
                </pic:pic>
              </a:graphicData>
            </a:graphic>
          </wp:inline>
        </w:drawing>
      </w:r>
    </w:p>
    <w:p w:rsidR="00C8661A" w:rsidRPr="009409D3" w:rsidRDefault="00C8661A" w:rsidP="00C8661A">
      <w:pPr>
        <w:pStyle w:val="ConsPlusNormal"/>
        <w:rPr>
          <w:sz w:val="28"/>
          <w:szCs w:val="28"/>
        </w:rPr>
      </w:pPr>
      <w:r w:rsidRPr="009409D3">
        <w:rPr>
          <w:sz w:val="28"/>
          <w:szCs w:val="28"/>
        </w:rPr>
        <w:t>где:</w:t>
      </w:r>
    </w:p>
    <w:p w:rsidR="00C8661A" w:rsidRPr="009409D3" w:rsidRDefault="00C8661A" w:rsidP="00C8661A">
      <w:pPr>
        <w:pStyle w:val="ConsPlusNormal"/>
        <w:spacing w:before="240"/>
        <w:ind w:firstLine="540"/>
        <w:jc w:val="both"/>
        <w:rPr>
          <w:sz w:val="28"/>
          <w:szCs w:val="28"/>
        </w:rPr>
      </w:pPr>
      <w:r w:rsidRPr="009409D3">
        <w:rPr>
          <w:sz w:val="28"/>
          <w:szCs w:val="28"/>
        </w:rPr>
        <w:t>S</w:t>
      </w:r>
      <w:r w:rsidRPr="009409D3">
        <w:rPr>
          <w:sz w:val="28"/>
          <w:szCs w:val="28"/>
          <w:vertAlign w:val="subscript"/>
        </w:rPr>
        <w:t>ij</w:t>
      </w:r>
      <w:r w:rsidRPr="009409D3">
        <w:rPr>
          <w:sz w:val="28"/>
          <w:szCs w:val="28"/>
        </w:rPr>
        <w:t xml:space="preserve"> - размер субсидии, предоставляемой бюджету i-го МО ЯО на реализацию мероприятий программы комплексного развития молодежной политики в Ярославской области "Регион для молодых" (далее - программа "Регион для молодых") на базе j-го муниципального молодежного учреждения;</w:t>
      </w:r>
    </w:p>
    <w:p w:rsidR="00C8661A" w:rsidRPr="009409D3" w:rsidRDefault="00C8661A" w:rsidP="00C8661A">
      <w:pPr>
        <w:pStyle w:val="ConsPlusNormal"/>
        <w:spacing w:before="240"/>
        <w:ind w:firstLine="540"/>
        <w:jc w:val="both"/>
        <w:rPr>
          <w:sz w:val="28"/>
          <w:szCs w:val="28"/>
        </w:rPr>
      </w:pPr>
      <w:r w:rsidRPr="009409D3">
        <w:rPr>
          <w:sz w:val="28"/>
          <w:szCs w:val="28"/>
        </w:rPr>
        <w:t>n - общее количество муниципальных молодежных учреждений МО ЯО, включенных в региональную заявку;</w:t>
      </w:r>
    </w:p>
    <w:p w:rsidR="00C8661A" w:rsidRPr="009409D3" w:rsidRDefault="00C8661A" w:rsidP="00C8661A">
      <w:pPr>
        <w:pStyle w:val="ConsPlusNormal"/>
        <w:spacing w:before="240"/>
        <w:ind w:firstLine="540"/>
        <w:jc w:val="both"/>
        <w:rPr>
          <w:sz w:val="28"/>
          <w:szCs w:val="28"/>
        </w:rPr>
      </w:pPr>
      <w:r w:rsidRPr="009409D3">
        <w:rPr>
          <w:sz w:val="28"/>
          <w:szCs w:val="28"/>
        </w:rPr>
        <w:t>j - порядковый номер муниципального молодежного учреждения МО ЯО, включенного в региональную заявку;</w:t>
      </w:r>
    </w:p>
    <w:p w:rsidR="00C8661A" w:rsidRPr="009409D3" w:rsidRDefault="00C8661A" w:rsidP="00C8661A">
      <w:pPr>
        <w:pStyle w:val="ConsPlusNormal"/>
        <w:spacing w:before="240"/>
        <w:ind w:firstLine="540"/>
        <w:jc w:val="both"/>
        <w:rPr>
          <w:sz w:val="28"/>
          <w:szCs w:val="28"/>
        </w:rPr>
      </w:pPr>
      <w:r w:rsidRPr="009409D3">
        <w:rPr>
          <w:sz w:val="28"/>
          <w:szCs w:val="28"/>
        </w:rPr>
        <w:t>i - порядковый номер МО ЯО, принимающий значение от 1 до k, где k - количество МО ЯО.</w:t>
      </w:r>
    </w:p>
    <w:p w:rsidR="00C8661A" w:rsidRPr="009409D3" w:rsidRDefault="00C8661A" w:rsidP="00C8661A">
      <w:pPr>
        <w:pStyle w:val="ConsPlusNormal"/>
        <w:spacing w:before="240"/>
        <w:ind w:firstLine="540"/>
        <w:jc w:val="both"/>
        <w:rPr>
          <w:sz w:val="28"/>
          <w:szCs w:val="28"/>
        </w:rPr>
      </w:pPr>
      <w:r w:rsidRPr="009409D3">
        <w:rPr>
          <w:sz w:val="28"/>
          <w:szCs w:val="28"/>
        </w:rPr>
        <w:t>Размер субсидии, предоставляемой бюджету i-го МО ЯО на реализацию мероприятий программы "Регион для молодых" на базе j-го муниципального молодежного учреждения (S</w:t>
      </w:r>
      <w:r w:rsidRPr="009409D3">
        <w:rPr>
          <w:sz w:val="28"/>
          <w:szCs w:val="28"/>
          <w:vertAlign w:val="subscript"/>
        </w:rPr>
        <w:t>ij</w:t>
      </w:r>
      <w:r w:rsidRPr="009409D3">
        <w:rPr>
          <w:sz w:val="28"/>
          <w:szCs w:val="28"/>
        </w:rPr>
        <w:t>), определяется по формуле:</w:t>
      </w:r>
    </w:p>
    <w:p w:rsidR="00C64F65" w:rsidRPr="009409D3" w:rsidRDefault="00C64F65" w:rsidP="00C8661A">
      <w:pPr>
        <w:pStyle w:val="ConsPlusNormal"/>
        <w:jc w:val="center"/>
        <w:rPr>
          <w:sz w:val="28"/>
          <w:szCs w:val="28"/>
        </w:rPr>
      </w:pPr>
    </w:p>
    <w:p w:rsidR="00C8661A" w:rsidRPr="009409D3" w:rsidRDefault="00C8661A" w:rsidP="00C8661A">
      <w:pPr>
        <w:pStyle w:val="ConsPlusNormal"/>
        <w:jc w:val="center"/>
        <w:rPr>
          <w:sz w:val="28"/>
          <w:szCs w:val="28"/>
        </w:rPr>
      </w:pPr>
      <w:r w:rsidRPr="009409D3">
        <w:rPr>
          <w:sz w:val="28"/>
          <w:szCs w:val="28"/>
        </w:rPr>
        <w:t>S</w:t>
      </w:r>
      <w:r w:rsidRPr="009409D3">
        <w:rPr>
          <w:sz w:val="28"/>
          <w:szCs w:val="28"/>
          <w:vertAlign w:val="subscript"/>
        </w:rPr>
        <w:t>ij</w:t>
      </w:r>
      <w:r w:rsidRPr="009409D3">
        <w:rPr>
          <w:sz w:val="28"/>
          <w:szCs w:val="28"/>
        </w:rPr>
        <w:t xml:space="preserve"> = F</w:t>
      </w:r>
      <w:r w:rsidRPr="009409D3">
        <w:rPr>
          <w:sz w:val="28"/>
          <w:szCs w:val="28"/>
          <w:vertAlign w:val="subscript"/>
        </w:rPr>
        <w:t>фед</w:t>
      </w:r>
      <w:r w:rsidRPr="009409D3">
        <w:rPr>
          <w:sz w:val="28"/>
          <w:szCs w:val="28"/>
        </w:rPr>
        <w:t xml:space="preserve"> + F</w:t>
      </w:r>
      <w:r w:rsidRPr="009409D3">
        <w:rPr>
          <w:sz w:val="28"/>
          <w:szCs w:val="28"/>
          <w:vertAlign w:val="subscript"/>
        </w:rPr>
        <w:t>обл</w:t>
      </w:r>
      <w:r w:rsidRPr="009409D3">
        <w:rPr>
          <w:sz w:val="28"/>
          <w:szCs w:val="28"/>
        </w:rPr>
        <w:t>,</w:t>
      </w:r>
    </w:p>
    <w:p w:rsidR="00C8661A" w:rsidRPr="009409D3" w:rsidRDefault="00C8661A" w:rsidP="00C8661A">
      <w:pPr>
        <w:pStyle w:val="ConsPlusNormal"/>
        <w:jc w:val="both"/>
        <w:rPr>
          <w:sz w:val="28"/>
          <w:szCs w:val="28"/>
        </w:rPr>
      </w:pPr>
    </w:p>
    <w:p w:rsidR="00C8661A" w:rsidRPr="009409D3" w:rsidRDefault="00C8661A" w:rsidP="00C8661A">
      <w:pPr>
        <w:pStyle w:val="ConsPlusNormal"/>
        <w:rPr>
          <w:sz w:val="28"/>
          <w:szCs w:val="28"/>
        </w:rPr>
      </w:pPr>
      <w:r w:rsidRPr="009409D3">
        <w:rPr>
          <w:sz w:val="28"/>
          <w:szCs w:val="28"/>
        </w:rPr>
        <w:t>где:</w:t>
      </w:r>
    </w:p>
    <w:p w:rsidR="00C8661A" w:rsidRPr="009409D3" w:rsidRDefault="00C8661A" w:rsidP="00C8661A">
      <w:pPr>
        <w:pStyle w:val="ConsPlusNormal"/>
        <w:spacing w:before="240"/>
        <w:ind w:firstLine="540"/>
        <w:jc w:val="both"/>
        <w:rPr>
          <w:sz w:val="28"/>
          <w:szCs w:val="28"/>
        </w:rPr>
      </w:pPr>
      <w:r w:rsidRPr="009409D3">
        <w:rPr>
          <w:sz w:val="28"/>
          <w:szCs w:val="28"/>
        </w:rPr>
        <w:lastRenderedPageBreak/>
        <w:t>F</w:t>
      </w:r>
      <w:r w:rsidRPr="009409D3">
        <w:rPr>
          <w:sz w:val="28"/>
          <w:szCs w:val="28"/>
          <w:vertAlign w:val="subscript"/>
        </w:rPr>
        <w:t>фед</w:t>
      </w:r>
      <w:r w:rsidRPr="009409D3">
        <w:rPr>
          <w:sz w:val="28"/>
          <w:szCs w:val="28"/>
        </w:rPr>
        <w:t xml:space="preserve"> - сумма субсидии из федерального бюджета на реализацию мероприятий программы "Регион для молодых" на базе j-го муниципального молодежного учреждения i-го МО ЯО в соответствии с соглашением о предоставлении средств из федерального бюджета бюджету Ярославской области, заключаемым между Федеральным агентством по делам молодежи и Правительством Ярославской области, и распределением финансовых средств, необходимых для реализации программы комплексного развития молодежной политики в субъектах Российской Федерации "Регион для молодых", согласованным Федеральным агентством по делам молодежи;</w:t>
      </w:r>
    </w:p>
    <w:p w:rsidR="00C8661A" w:rsidRPr="009409D3" w:rsidRDefault="00C8661A" w:rsidP="00C8661A">
      <w:pPr>
        <w:pStyle w:val="ConsPlusNormal"/>
        <w:spacing w:before="240"/>
        <w:ind w:firstLine="540"/>
        <w:jc w:val="both"/>
        <w:rPr>
          <w:sz w:val="28"/>
          <w:szCs w:val="28"/>
        </w:rPr>
      </w:pPr>
      <w:r w:rsidRPr="009409D3">
        <w:rPr>
          <w:sz w:val="28"/>
          <w:szCs w:val="28"/>
        </w:rPr>
        <w:t>F</w:t>
      </w:r>
      <w:r w:rsidRPr="009409D3">
        <w:rPr>
          <w:sz w:val="28"/>
          <w:szCs w:val="28"/>
          <w:vertAlign w:val="subscript"/>
        </w:rPr>
        <w:t>обл</w:t>
      </w:r>
      <w:r w:rsidRPr="009409D3">
        <w:rPr>
          <w:sz w:val="28"/>
          <w:szCs w:val="28"/>
        </w:rPr>
        <w:t xml:space="preserve"> - сумма субсидии из областного бюджета, определяемая на основании распоряжения Правительства Российской Федерации от </w:t>
      </w:r>
      <w:r w:rsidR="00B27945" w:rsidRPr="009409D3">
        <w:rPr>
          <w:sz w:val="28"/>
          <w:szCs w:val="28"/>
        </w:rPr>
        <w:t>25 июля</w:t>
      </w:r>
      <w:r w:rsidRPr="009409D3">
        <w:rPr>
          <w:sz w:val="28"/>
          <w:szCs w:val="28"/>
        </w:rPr>
        <w:t xml:space="preserve"> 202</w:t>
      </w:r>
      <w:r w:rsidR="00B27945" w:rsidRPr="009409D3">
        <w:rPr>
          <w:sz w:val="28"/>
          <w:szCs w:val="28"/>
        </w:rPr>
        <w:t>5</w:t>
      </w:r>
      <w:r w:rsidRPr="009409D3">
        <w:rPr>
          <w:sz w:val="28"/>
          <w:szCs w:val="28"/>
        </w:rPr>
        <w:t>г.</w:t>
      </w:r>
      <w:r w:rsidR="00C64F65" w:rsidRPr="009409D3">
        <w:rPr>
          <w:sz w:val="28"/>
          <w:szCs w:val="28"/>
        </w:rPr>
        <w:t xml:space="preserve"> </w:t>
      </w:r>
      <w:r w:rsidRPr="009409D3">
        <w:rPr>
          <w:sz w:val="28"/>
          <w:szCs w:val="28"/>
        </w:rPr>
        <w:t>N 2</w:t>
      </w:r>
      <w:r w:rsidR="00B27945" w:rsidRPr="009409D3">
        <w:rPr>
          <w:sz w:val="28"/>
          <w:szCs w:val="28"/>
        </w:rPr>
        <w:t>006</w:t>
      </w:r>
      <w:r w:rsidRPr="009409D3">
        <w:rPr>
          <w:sz w:val="28"/>
          <w:szCs w:val="28"/>
        </w:rPr>
        <w:t>-р.</w:t>
      </w:r>
    </w:p>
    <w:p w:rsidR="00C8661A" w:rsidRPr="009409D3" w:rsidRDefault="00C8661A" w:rsidP="00C64F65">
      <w:pPr>
        <w:pStyle w:val="ConsPlusNormal"/>
        <w:ind w:firstLine="540"/>
        <w:jc w:val="both"/>
        <w:rPr>
          <w:sz w:val="28"/>
          <w:szCs w:val="28"/>
        </w:rPr>
      </w:pPr>
      <w:bookmarkStart w:id="3" w:name="P3710"/>
      <w:bookmarkEnd w:id="3"/>
      <w:r w:rsidRPr="009409D3">
        <w:rPr>
          <w:sz w:val="28"/>
          <w:szCs w:val="28"/>
        </w:rPr>
        <w:t>9. Уровень софинансирования расходного обязательства МО ЯО устанавливается в соответствии с предельным уровнем софинансирования объема расходного обязательства МО ЯО, утверждаемым ежегодно Правительством Ярославской области.</w:t>
      </w:r>
    </w:p>
    <w:p w:rsidR="00C8661A" w:rsidRPr="009409D3" w:rsidRDefault="00C8661A" w:rsidP="00C64F65">
      <w:pPr>
        <w:pStyle w:val="ConsPlusNormal"/>
        <w:ind w:firstLine="540"/>
        <w:jc w:val="both"/>
        <w:rPr>
          <w:sz w:val="28"/>
          <w:szCs w:val="28"/>
        </w:rPr>
      </w:pPr>
      <w:r w:rsidRPr="009409D3">
        <w:rPr>
          <w:sz w:val="28"/>
          <w:szCs w:val="28"/>
        </w:rPr>
        <w:t>10. Субсидии предоставляются на основании соглашения.</w:t>
      </w:r>
    </w:p>
    <w:p w:rsidR="00C8661A" w:rsidRPr="009409D3" w:rsidRDefault="00C8661A" w:rsidP="00C64F65">
      <w:pPr>
        <w:pStyle w:val="ConsPlusNormal"/>
        <w:ind w:firstLine="540"/>
        <w:jc w:val="both"/>
        <w:rPr>
          <w:sz w:val="28"/>
          <w:szCs w:val="28"/>
        </w:rPr>
      </w:pPr>
      <w:r w:rsidRPr="009409D3">
        <w:rPr>
          <w:sz w:val="28"/>
          <w:szCs w:val="28"/>
        </w:rPr>
        <w:t>11. Перечень документов, необходимых для заключения соглашения:</w:t>
      </w:r>
    </w:p>
    <w:p w:rsidR="00C8661A" w:rsidRPr="009409D3" w:rsidRDefault="00C8661A" w:rsidP="00C64F65">
      <w:pPr>
        <w:pStyle w:val="ConsPlusNormal"/>
        <w:ind w:firstLine="540"/>
        <w:jc w:val="both"/>
        <w:rPr>
          <w:sz w:val="28"/>
          <w:szCs w:val="28"/>
        </w:rPr>
      </w:pPr>
      <w:r w:rsidRPr="009409D3">
        <w:rPr>
          <w:sz w:val="28"/>
          <w:szCs w:val="28"/>
        </w:rPr>
        <w:t>- копия утвержденной муниципальной программы, на софинансирование мероприятий которой предоставляется субсидия, или гарантийное письмо органа местного самоуправления о включении мероприятий в муниципальную программу;</w:t>
      </w:r>
    </w:p>
    <w:p w:rsidR="00C8661A" w:rsidRPr="009409D3" w:rsidRDefault="00C8661A" w:rsidP="00C64F65">
      <w:pPr>
        <w:pStyle w:val="ConsPlusNormal"/>
        <w:jc w:val="both"/>
        <w:rPr>
          <w:sz w:val="28"/>
          <w:szCs w:val="28"/>
        </w:rPr>
      </w:pPr>
      <w:r w:rsidRPr="009409D3">
        <w:rPr>
          <w:sz w:val="28"/>
          <w:szCs w:val="28"/>
        </w:rPr>
        <w:t>(в ред. Постановления Правительства ЯО от 16.09.2025 N 936-п)</w:t>
      </w:r>
    </w:p>
    <w:p w:rsidR="00C8661A" w:rsidRPr="009409D3" w:rsidRDefault="00C8661A" w:rsidP="00C64F65">
      <w:pPr>
        <w:pStyle w:val="ConsPlusNormal"/>
        <w:ind w:firstLine="540"/>
        <w:jc w:val="both"/>
        <w:rPr>
          <w:sz w:val="28"/>
          <w:szCs w:val="28"/>
        </w:rPr>
      </w:pPr>
      <w:r w:rsidRPr="009409D3">
        <w:rPr>
          <w:sz w:val="28"/>
          <w:szCs w:val="28"/>
        </w:rPr>
        <w:t>- выписка из решения о местном бюджете (сводной бюджетной росписи) соответствующего МО ЯО, подтверждающая наличие ассигнований за счет средств местного бюджета на исполнение расходных обязательств органа местного самоуправления МО ЯО в рамках муниципальной программы, на софинансирование мероприятий которой предоставляется субсидия.</w:t>
      </w:r>
    </w:p>
    <w:p w:rsidR="00C8661A" w:rsidRPr="009409D3" w:rsidRDefault="00C8661A" w:rsidP="00C64F65">
      <w:pPr>
        <w:pStyle w:val="ConsPlusNormal"/>
        <w:ind w:firstLine="540"/>
        <w:jc w:val="both"/>
        <w:rPr>
          <w:sz w:val="28"/>
          <w:szCs w:val="28"/>
        </w:rPr>
      </w:pPr>
      <w:r w:rsidRPr="009409D3">
        <w:rPr>
          <w:sz w:val="28"/>
          <w:szCs w:val="28"/>
        </w:rPr>
        <w:t>12. Заключение соглашения осуществляется в ГИИС "Электронный бюджет" в соответствии с требованиями, установленными соглашением о предоставлении субсидии из федерального бюджета бюджету Ярославской области на реализацию федерального проекта "Россия - страна возможностей" национального проекта "Молодежь и дети" в рамках государственной программы Российской Федерации "Развитие образования", заключаемым между Федеральным агентством по делам молодежи и Правительством Ярославской области, и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C8661A" w:rsidRPr="009409D3" w:rsidRDefault="00C8661A" w:rsidP="00C64F65">
      <w:pPr>
        <w:pStyle w:val="ConsPlusNormal"/>
        <w:ind w:firstLine="540"/>
        <w:jc w:val="both"/>
        <w:rPr>
          <w:sz w:val="28"/>
          <w:szCs w:val="28"/>
        </w:rPr>
      </w:pPr>
      <w:r w:rsidRPr="009409D3">
        <w:rPr>
          <w:sz w:val="28"/>
          <w:szCs w:val="28"/>
        </w:rPr>
        <w:t>13. Значением результата использования субсидии является реализация программы "Регион для молодых" на базе муниципального молодежного учреждения. Плановое значение показателя результата использования субсидии предусматривается соглашением.</w:t>
      </w:r>
    </w:p>
    <w:p w:rsidR="00C8661A" w:rsidRPr="009409D3" w:rsidRDefault="00C8661A" w:rsidP="00C64F65">
      <w:pPr>
        <w:pStyle w:val="ConsPlusNormal"/>
        <w:ind w:firstLine="540"/>
        <w:jc w:val="both"/>
        <w:rPr>
          <w:sz w:val="28"/>
          <w:szCs w:val="28"/>
        </w:rPr>
      </w:pPr>
      <w:r w:rsidRPr="009409D3">
        <w:rPr>
          <w:sz w:val="28"/>
          <w:szCs w:val="28"/>
        </w:rPr>
        <w:t>14. Распределение субсидии между бюджетами МО ЯО утверждается законом Ярославской области об областном бюджете на очередной финансовый год и на плановый период.</w:t>
      </w:r>
    </w:p>
    <w:p w:rsidR="00C8661A" w:rsidRPr="009409D3" w:rsidRDefault="00C8661A" w:rsidP="00C64F65">
      <w:pPr>
        <w:pStyle w:val="ConsPlusNormal"/>
        <w:ind w:firstLine="540"/>
        <w:jc w:val="both"/>
        <w:rPr>
          <w:sz w:val="28"/>
          <w:szCs w:val="28"/>
        </w:rPr>
      </w:pPr>
      <w:r w:rsidRPr="009409D3">
        <w:rPr>
          <w:sz w:val="28"/>
          <w:szCs w:val="28"/>
        </w:rPr>
        <w:lastRenderedPageBreak/>
        <w:t>15. Предоставление субсидии осуществляется в следующем порядке:</w:t>
      </w:r>
    </w:p>
    <w:p w:rsidR="00C8661A" w:rsidRPr="009409D3" w:rsidRDefault="00C8661A" w:rsidP="00C64F65">
      <w:pPr>
        <w:pStyle w:val="ConsPlusNormal"/>
        <w:ind w:firstLine="540"/>
        <w:jc w:val="both"/>
        <w:rPr>
          <w:sz w:val="28"/>
          <w:szCs w:val="28"/>
        </w:rPr>
      </w:pPr>
      <w:r w:rsidRPr="009409D3">
        <w:rPr>
          <w:sz w:val="28"/>
          <w:szCs w:val="28"/>
        </w:rPr>
        <w:t>- МО ЯО ежеквартально до 5-го числа месяца, предшествующего очередному кварталу, представляют министерству заявку в кассовый план исполнения областного бюджета (корректировка (изменение) кассового плана исполнения областного бюджета может быть представлена в срок до 20-го числа месяца, предшествующего планируемому периоду);</w:t>
      </w:r>
    </w:p>
    <w:p w:rsidR="00C8661A" w:rsidRPr="009409D3" w:rsidRDefault="00C8661A" w:rsidP="00C64F65">
      <w:pPr>
        <w:pStyle w:val="ConsPlusNormal"/>
        <w:ind w:firstLine="540"/>
        <w:jc w:val="both"/>
        <w:rPr>
          <w:sz w:val="28"/>
          <w:szCs w:val="28"/>
        </w:rPr>
      </w:pPr>
      <w:r w:rsidRPr="009409D3">
        <w:rPr>
          <w:sz w:val="28"/>
          <w:szCs w:val="28"/>
        </w:rPr>
        <w:t>- перечисление субсидий бюджетам МО ЯО осуществляется в срок не позднее 3 рабочих дней со дня поступления в министерство заявки в кассовый план исполнения областного бюджета в пределах кассового плана исполнения областного бюджета, утвержденного на соответствующий месяц.</w:t>
      </w:r>
    </w:p>
    <w:p w:rsidR="00C8661A" w:rsidRPr="009409D3" w:rsidRDefault="00C8661A" w:rsidP="00C64F65">
      <w:pPr>
        <w:pStyle w:val="ConsPlusNormal"/>
        <w:ind w:firstLine="540"/>
        <w:jc w:val="both"/>
        <w:rPr>
          <w:sz w:val="28"/>
          <w:szCs w:val="28"/>
        </w:rPr>
      </w:pPr>
      <w:r w:rsidRPr="009409D3">
        <w:rPr>
          <w:sz w:val="28"/>
          <w:szCs w:val="28"/>
        </w:rPr>
        <w:t>16. Перечисление субсидии из областного бюджета бюджету МО ЯО осуществляется на единый счет местного бюджета, открытый финансовому органу МО ЯО в Управлении Федерального казначейства по Ярославской области.</w:t>
      </w:r>
    </w:p>
    <w:p w:rsidR="00C8661A" w:rsidRPr="009409D3" w:rsidRDefault="00C8661A" w:rsidP="00C64F65">
      <w:pPr>
        <w:pStyle w:val="ConsPlusNormal"/>
        <w:ind w:firstLine="540"/>
        <w:jc w:val="both"/>
        <w:rPr>
          <w:sz w:val="28"/>
          <w:szCs w:val="28"/>
        </w:rPr>
      </w:pPr>
      <w:r w:rsidRPr="009409D3">
        <w:rPr>
          <w:sz w:val="28"/>
          <w:szCs w:val="28"/>
        </w:rPr>
        <w:t>16&lt;1&gt;. Экономия субсидии, сложившаяся по результатам заключения и (или) исполнения в срок не позднее 01 октября текущего года договоров и (или) муниципальных контрактов, предметом которых является закупка товаров, работ и услуг в целях реализации мероприятий программы комплексного развития молодежной политики в Ярославской области "Регион для молодых", используется получателем субсидии по целевому направлению расходования субсидии на приобретение дополнительных объемов и видов товаров, работ и услуг после согласования министерством.</w:t>
      </w:r>
    </w:p>
    <w:p w:rsidR="00C8661A" w:rsidRPr="009409D3" w:rsidRDefault="00C8661A" w:rsidP="00C64F65">
      <w:pPr>
        <w:pStyle w:val="ConsPlusNormal"/>
        <w:ind w:firstLine="540"/>
        <w:jc w:val="both"/>
        <w:rPr>
          <w:sz w:val="28"/>
          <w:szCs w:val="28"/>
        </w:rPr>
      </w:pPr>
      <w:r w:rsidRPr="009409D3">
        <w:rPr>
          <w:sz w:val="28"/>
          <w:szCs w:val="28"/>
        </w:rPr>
        <w:t>Запрос на согласование расходования экономии субсидии направляется муниципальным образованием Ярославской области в адрес министерства не позднее 10 октября текущего года.</w:t>
      </w:r>
    </w:p>
    <w:p w:rsidR="00C8661A" w:rsidRPr="009409D3" w:rsidRDefault="00C8661A" w:rsidP="00C64F65">
      <w:pPr>
        <w:pStyle w:val="ConsPlusNormal"/>
        <w:ind w:firstLine="540"/>
        <w:jc w:val="both"/>
        <w:rPr>
          <w:sz w:val="28"/>
          <w:szCs w:val="28"/>
        </w:rPr>
      </w:pPr>
      <w:r w:rsidRPr="009409D3">
        <w:rPr>
          <w:sz w:val="28"/>
          <w:szCs w:val="28"/>
        </w:rPr>
        <w:t>В срок не позднее 10 рабочих дней со дня поступления запроса на согласование расходования экономии субсидии министерство уведомляет муниципальное образование Ярославской области о согласовании расходования экономии субсидии либо об отказе в расходовании экономии субсидии.</w:t>
      </w:r>
    </w:p>
    <w:p w:rsidR="00C8661A" w:rsidRPr="009409D3" w:rsidRDefault="00C8661A" w:rsidP="00C64F65">
      <w:pPr>
        <w:pStyle w:val="ConsPlusNormal"/>
        <w:jc w:val="both"/>
        <w:rPr>
          <w:sz w:val="28"/>
          <w:szCs w:val="28"/>
        </w:rPr>
      </w:pPr>
      <w:r w:rsidRPr="009409D3">
        <w:rPr>
          <w:sz w:val="28"/>
          <w:szCs w:val="28"/>
        </w:rPr>
        <w:t>(п. 16&lt;1&gt; введен Постановлением Правительства ЯО от 16.09.2025 N 936-п)</w:t>
      </w:r>
    </w:p>
    <w:p w:rsidR="00C8661A" w:rsidRPr="009409D3" w:rsidRDefault="00C8661A" w:rsidP="00C64F65">
      <w:pPr>
        <w:pStyle w:val="ConsPlusNormal"/>
        <w:ind w:firstLine="540"/>
        <w:jc w:val="both"/>
        <w:rPr>
          <w:sz w:val="28"/>
          <w:szCs w:val="28"/>
        </w:rPr>
      </w:pPr>
      <w:r w:rsidRPr="009409D3">
        <w:rPr>
          <w:sz w:val="28"/>
          <w:szCs w:val="28"/>
        </w:rPr>
        <w:t>17. Оценка эффективности использования субсидии МО ЯО осуществляется ежегодно.</w:t>
      </w:r>
    </w:p>
    <w:p w:rsidR="00C8661A" w:rsidRPr="009409D3" w:rsidRDefault="00C8661A" w:rsidP="00C64F65">
      <w:pPr>
        <w:pStyle w:val="ConsPlusNormal"/>
        <w:ind w:firstLine="540"/>
        <w:jc w:val="both"/>
        <w:rPr>
          <w:sz w:val="28"/>
          <w:szCs w:val="28"/>
        </w:rPr>
      </w:pPr>
      <w:r w:rsidRPr="009409D3">
        <w:rPr>
          <w:sz w:val="28"/>
          <w:szCs w:val="28"/>
        </w:rPr>
        <w:t>Эффективность использования субсидии (S</w:t>
      </w:r>
      <w:r w:rsidRPr="009409D3">
        <w:rPr>
          <w:sz w:val="28"/>
          <w:szCs w:val="28"/>
          <w:vertAlign w:val="subscript"/>
        </w:rPr>
        <w:t>i</w:t>
      </w:r>
      <w:r w:rsidRPr="009409D3">
        <w:rPr>
          <w:sz w:val="28"/>
          <w:szCs w:val="28"/>
        </w:rPr>
        <w:t>) рассчитывается по формуле:</w:t>
      </w:r>
    </w:p>
    <w:p w:rsidR="00C8661A" w:rsidRPr="009409D3" w:rsidRDefault="00C8661A" w:rsidP="00C8661A">
      <w:pPr>
        <w:pStyle w:val="ConsPlusNormal"/>
        <w:jc w:val="center"/>
        <w:rPr>
          <w:sz w:val="28"/>
          <w:szCs w:val="28"/>
          <w:lang w:val="en-US"/>
        </w:rPr>
      </w:pPr>
      <w:r w:rsidRPr="009409D3">
        <w:rPr>
          <w:sz w:val="28"/>
          <w:szCs w:val="28"/>
          <w:lang w:val="en-US"/>
        </w:rPr>
        <w:t>S</w:t>
      </w:r>
      <w:r w:rsidRPr="009409D3">
        <w:rPr>
          <w:sz w:val="28"/>
          <w:szCs w:val="28"/>
          <w:vertAlign w:val="subscript"/>
          <w:lang w:val="en-US"/>
        </w:rPr>
        <w:t>i</w:t>
      </w:r>
      <w:r w:rsidRPr="009409D3">
        <w:rPr>
          <w:sz w:val="28"/>
          <w:szCs w:val="28"/>
          <w:lang w:val="en-US"/>
        </w:rPr>
        <w:t xml:space="preserve"> = (R</w:t>
      </w:r>
      <w:r w:rsidRPr="009409D3">
        <w:rPr>
          <w:sz w:val="28"/>
          <w:szCs w:val="28"/>
          <w:vertAlign w:val="subscript"/>
          <w:lang w:val="en-US"/>
        </w:rPr>
        <w:t>i</w:t>
      </w:r>
      <w:r w:rsidRPr="009409D3">
        <w:rPr>
          <w:sz w:val="28"/>
          <w:szCs w:val="28"/>
          <w:lang w:val="en-US"/>
        </w:rPr>
        <w:t xml:space="preserve"> x P</w:t>
      </w:r>
      <w:r w:rsidRPr="009409D3">
        <w:rPr>
          <w:sz w:val="28"/>
          <w:szCs w:val="28"/>
          <w:vertAlign w:val="subscript"/>
          <w:lang w:val="en-US"/>
        </w:rPr>
        <w:t>i</w:t>
      </w:r>
      <w:r w:rsidRPr="009409D3">
        <w:rPr>
          <w:sz w:val="28"/>
          <w:szCs w:val="28"/>
          <w:lang w:val="en-US"/>
        </w:rPr>
        <w:t xml:space="preserve"> / F</w:t>
      </w:r>
      <w:r w:rsidRPr="009409D3">
        <w:rPr>
          <w:sz w:val="28"/>
          <w:szCs w:val="28"/>
          <w:vertAlign w:val="subscript"/>
          <w:lang w:val="en-US"/>
        </w:rPr>
        <w:t>i</w:t>
      </w:r>
      <w:r w:rsidRPr="009409D3">
        <w:rPr>
          <w:sz w:val="28"/>
          <w:szCs w:val="28"/>
          <w:lang w:val="en-US"/>
        </w:rPr>
        <w:t>) x 100,</w:t>
      </w:r>
    </w:p>
    <w:p w:rsidR="00C8661A" w:rsidRPr="009409D3" w:rsidRDefault="00C8661A" w:rsidP="00C8661A">
      <w:pPr>
        <w:pStyle w:val="ConsPlusNormal"/>
        <w:jc w:val="both"/>
        <w:rPr>
          <w:sz w:val="28"/>
          <w:szCs w:val="28"/>
          <w:lang w:val="en-US"/>
        </w:rPr>
      </w:pPr>
    </w:p>
    <w:p w:rsidR="00C8661A" w:rsidRPr="009409D3" w:rsidRDefault="00C8661A" w:rsidP="00C8661A">
      <w:pPr>
        <w:pStyle w:val="ConsPlusNormal"/>
        <w:rPr>
          <w:sz w:val="28"/>
          <w:szCs w:val="28"/>
        </w:rPr>
      </w:pPr>
      <w:r w:rsidRPr="009409D3">
        <w:rPr>
          <w:sz w:val="28"/>
          <w:szCs w:val="28"/>
        </w:rPr>
        <w:t>где:</w:t>
      </w:r>
    </w:p>
    <w:p w:rsidR="00C8661A" w:rsidRPr="009409D3" w:rsidRDefault="00C8661A" w:rsidP="00C8661A">
      <w:pPr>
        <w:pStyle w:val="ConsPlusNormal"/>
        <w:spacing w:before="240"/>
        <w:ind w:firstLine="540"/>
        <w:jc w:val="both"/>
        <w:rPr>
          <w:sz w:val="28"/>
          <w:szCs w:val="28"/>
        </w:rPr>
      </w:pPr>
      <w:r w:rsidRPr="009409D3">
        <w:rPr>
          <w:sz w:val="28"/>
          <w:szCs w:val="28"/>
        </w:rPr>
        <w:t>R</w:t>
      </w:r>
      <w:r w:rsidRPr="009409D3">
        <w:rPr>
          <w:sz w:val="28"/>
          <w:szCs w:val="28"/>
          <w:vertAlign w:val="subscript"/>
        </w:rPr>
        <w:t>i</w:t>
      </w:r>
      <w:r w:rsidRPr="009409D3">
        <w:rPr>
          <w:sz w:val="28"/>
          <w:szCs w:val="28"/>
        </w:rPr>
        <w:t xml:space="preserve"> - результат использования субсидии;</w:t>
      </w:r>
    </w:p>
    <w:p w:rsidR="00C8661A" w:rsidRPr="009409D3" w:rsidRDefault="00C8661A" w:rsidP="00C8661A">
      <w:pPr>
        <w:pStyle w:val="ConsPlusNormal"/>
        <w:spacing w:before="240"/>
        <w:ind w:firstLine="540"/>
        <w:jc w:val="both"/>
        <w:rPr>
          <w:sz w:val="28"/>
          <w:szCs w:val="28"/>
        </w:rPr>
      </w:pPr>
      <w:r w:rsidRPr="009409D3">
        <w:rPr>
          <w:sz w:val="28"/>
          <w:szCs w:val="28"/>
        </w:rPr>
        <w:t>P</w:t>
      </w:r>
      <w:r w:rsidRPr="009409D3">
        <w:rPr>
          <w:sz w:val="28"/>
          <w:szCs w:val="28"/>
          <w:vertAlign w:val="subscript"/>
        </w:rPr>
        <w:t>i</w:t>
      </w:r>
      <w:r w:rsidRPr="009409D3">
        <w:rPr>
          <w:sz w:val="28"/>
          <w:szCs w:val="28"/>
        </w:rPr>
        <w:t xml:space="preserve"> - плановый объем бюджетных ассигнований, утвержденный в бюджете на финансирование мероприятий программы "Регион для молодых";</w:t>
      </w:r>
    </w:p>
    <w:p w:rsidR="00C8661A" w:rsidRPr="009409D3" w:rsidRDefault="00C8661A" w:rsidP="00C8661A">
      <w:pPr>
        <w:pStyle w:val="ConsPlusNormal"/>
        <w:spacing w:before="240"/>
        <w:ind w:firstLine="540"/>
        <w:jc w:val="both"/>
        <w:rPr>
          <w:sz w:val="28"/>
          <w:szCs w:val="28"/>
        </w:rPr>
      </w:pPr>
      <w:r w:rsidRPr="009409D3">
        <w:rPr>
          <w:sz w:val="28"/>
          <w:szCs w:val="28"/>
        </w:rPr>
        <w:t>F</w:t>
      </w:r>
      <w:r w:rsidRPr="009409D3">
        <w:rPr>
          <w:sz w:val="28"/>
          <w:szCs w:val="28"/>
          <w:vertAlign w:val="subscript"/>
        </w:rPr>
        <w:t>i</w:t>
      </w:r>
      <w:r w:rsidRPr="009409D3">
        <w:rPr>
          <w:sz w:val="28"/>
          <w:szCs w:val="28"/>
        </w:rPr>
        <w:t xml:space="preserve"> - фактический объем финансирования расходов на реализацию мероприятий программы "Регион для молодых".</w:t>
      </w:r>
    </w:p>
    <w:p w:rsidR="00C8661A" w:rsidRPr="009409D3" w:rsidRDefault="00C8661A" w:rsidP="00C8661A">
      <w:pPr>
        <w:pStyle w:val="ConsPlusNormal"/>
        <w:spacing w:before="240"/>
        <w:ind w:firstLine="540"/>
        <w:jc w:val="both"/>
        <w:rPr>
          <w:sz w:val="28"/>
          <w:szCs w:val="28"/>
        </w:rPr>
      </w:pPr>
      <w:r w:rsidRPr="009409D3">
        <w:rPr>
          <w:sz w:val="28"/>
          <w:szCs w:val="28"/>
        </w:rPr>
        <w:t>Результат использования субсидии (R</w:t>
      </w:r>
      <w:r w:rsidRPr="009409D3">
        <w:rPr>
          <w:sz w:val="28"/>
          <w:szCs w:val="28"/>
          <w:vertAlign w:val="subscript"/>
        </w:rPr>
        <w:t>i</w:t>
      </w:r>
      <w:r w:rsidRPr="009409D3">
        <w:rPr>
          <w:sz w:val="28"/>
          <w:szCs w:val="28"/>
        </w:rPr>
        <w:t>) определяется по формуле:</w:t>
      </w:r>
    </w:p>
    <w:p w:rsidR="00C8661A" w:rsidRPr="009409D3" w:rsidRDefault="00C8661A" w:rsidP="00C8661A">
      <w:pPr>
        <w:pStyle w:val="ConsPlusNormal"/>
        <w:jc w:val="both"/>
        <w:rPr>
          <w:sz w:val="28"/>
          <w:szCs w:val="28"/>
        </w:rPr>
      </w:pPr>
    </w:p>
    <w:p w:rsidR="00C8661A" w:rsidRPr="009409D3" w:rsidRDefault="00C8661A" w:rsidP="00C8661A">
      <w:pPr>
        <w:pStyle w:val="ConsPlusNormal"/>
        <w:jc w:val="center"/>
        <w:rPr>
          <w:sz w:val="28"/>
          <w:szCs w:val="28"/>
        </w:rPr>
      </w:pPr>
      <w:r w:rsidRPr="009409D3">
        <w:rPr>
          <w:sz w:val="28"/>
          <w:szCs w:val="28"/>
        </w:rPr>
        <w:t>R</w:t>
      </w:r>
      <w:r w:rsidRPr="009409D3">
        <w:rPr>
          <w:sz w:val="28"/>
          <w:szCs w:val="28"/>
          <w:vertAlign w:val="subscript"/>
        </w:rPr>
        <w:t>i</w:t>
      </w:r>
      <w:r w:rsidRPr="009409D3">
        <w:rPr>
          <w:sz w:val="28"/>
          <w:szCs w:val="28"/>
        </w:rPr>
        <w:t xml:space="preserve"> = R</w:t>
      </w:r>
      <w:r w:rsidRPr="009409D3">
        <w:rPr>
          <w:sz w:val="28"/>
          <w:szCs w:val="28"/>
          <w:vertAlign w:val="subscript"/>
        </w:rPr>
        <w:t>fi</w:t>
      </w:r>
      <w:r w:rsidRPr="009409D3">
        <w:rPr>
          <w:sz w:val="28"/>
          <w:szCs w:val="28"/>
        </w:rPr>
        <w:t xml:space="preserve"> / R</w:t>
      </w:r>
      <w:r w:rsidRPr="009409D3">
        <w:rPr>
          <w:sz w:val="28"/>
          <w:szCs w:val="28"/>
          <w:vertAlign w:val="subscript"/>
        </w:rPr>
        <w:t>pi</w:t>
      </w:r>
      <w:r w:rsidRPr="009409D3">
        <w:rPr>
          <w:sz w:val="28"/>
          <w:szCs w:val="28"/>
        </w:rPr>
        <w:t>,</w:t>
      </w:r>
    </w:p>
    <w:p w:rsidR="00C8661A" w:rsidRPr="009409D3" w:rsidRDefault="00C8661A" w:rsidP="00C8661A">
      <w:pPr>
        <w:pStyle w:val="ConsPlusNormal"/>
        <w:jc w:val="both"/>
        <w:rPr>
          <w:sz w:val="28"/>
          <w:szCs w:val="28"/>
        </w:rPr>
      </w:pPr>
    </w:p>
    <w:p w:rsidR="00C8661A" w:rsidRPr="009409D3" w:rsidRDefault="00C8661A" w:rsidP="00C8661A">
      <w:pPr>
        <w:pStyle w:val="ConsPlusNormal"/>
        <w:rPr>
          <w:sz w:val="28"/>
          <w:szCs w:val="28"/>
        </w:rPr>
      </w:pPr>
      <w:r w:rsidRPr="009409D3">
        <w:rPr>
          <w:sz w:val="28"/>
          <w:szCs w:val="28"/>
        </w:rPr>
        <w:t>где:</w:t>
      </w:r>
    </w:p>
    <w:p w:rsidR="00C8661A" w:rsidRPr="009409D3" w:rsidRDefault="00C8661A" w:rsidP="00C8661A">
      <w:pPr>
        <w:pStyle w:val="ConsPlusNormal"/>
        <w:spacing w:before="240"/>
        <w:ind w:firstLine="540"/>
        <w:jc w:val="both"/>
        <w:rPr>
          <w:sz w:val="28"/>
          <w:szCs w:val="28"/>
        </w:rPr>
      </w:pPr>
      <w:r w:rsidRPr="009409D3">
        <w:rPr>
          <w:sz w:val="28"/>
          <w:szCs w:val="28"/>
        </w:rPr>
        <w:t>R</w:t>
      </w:r>
      <w:r w:rsidRPr="009409D3">
        <w:rPr>
          <w:sz w:val="28"/>
          <w:szCs w:val="28"/>
          <w:vertAlign w:val="subscript"/>
        </w:rPr>
        <w:t>fi</w:t>
      </w:r>
      <w:r w:rsidRPr="009409D3">
        <w:rPr>
          <w:sz w:val="28"/>
          <w:szCs w:val="28"/>
        </w:rPr>
        <w:t xml:space="preserve"> - фактическое значение соответствующего показателя результата;</w:t>
      </w:r>
    </w:p>
    <w:p w:rsidR="00C8661A" w:rsidRPr="009409D3" w:rsidRDefault="00C8661A" w:rsidP="00C8661A">
      <w:pPr>
        <w:pStyle w:val="ConsPlusNormal"/>
        <w:spacing w:before="240"/>
        <w:ind w:firstLine="540"/>
        <w:jc w:val="both"/>
        <w:rPr>
          <w:sz w:val="28"/>
          <w:szCs w:val="28"/>
        </w:rPr>
      </w:pPr>
      <w:r w:rsidRPr="009409D3">
        <w:rPr>
          <w:sz w:val="28"/>
          <w:szCs w:val="28"/>
        </w:rPr>
        <w:t>R</w:t>
      </w:r>
      <w:r w:rsidRPr="009409D3">
        <w:rPr>
          <w:sz w:val="28"/>
          <w:szCs w:val="28"/>
          <w:vertAlign w:val="subscript"/>
        </w:rPr>
        <w:t>pi</w:t>
      </w:r>
      <w:r w:rsidRPr="009409D3">
        <w:rPr>
          <w:sz w:val="28"/>
          <w:szCs w:val="28"/>
        </w:rPr>
        <w:t xml:space="preserve"> - плановое значение соответствующего показателя результата.</w:t>
      </w:r>
    </w:p>
    <w:p w:rsidR="00C8661A" w:rsidRPr="009409D3" w:rsidRDefault="00C8661A" w:rsidP="00C8661A">
      <w:pPr>
        <w:pStyle w:val="ConsPlusNormal"/>
        <w:spacing w:before="240"/>
        <w:ind w:firstLine="540"/>
        <w:jc w:val="both"/>
        <w:rPr>
          <w:sz w:val="28"/>
          <w:szCs w:val="28"/>
        </w:rPr>
      </w:pPr>
      <w:r w:rsidRPr="009409D3">
        <w:rPr>
          <w:sz w:val="28"/>
          <w:szCs w:val="28"/>
        </w:rPr>
        <w:t>При значении показателя S</w:t>
      </w:r>
      <w:r w:rsidRPr="009409D3">
        <w:rPr>
          <w:sz w:val="28"/>
          <w:szCs w:val="28"/>
          <w:vertAlign w:val="subscript"/>
        </w:rPr>
        <w:t>i</w:t>
      </w:r>
      <w:r w:rsidRPr="009409D3">
        <w:rPr>
          <w:sz w:val="28"/>
          <w:szCs w:val="28"/>
        </w:rPr>
        <w:t xml:space="preserve"> равном 100 эффективность использования субсидии признается высокой.</w:t>
      </w:r>
    </w:p>
    <w:p w:rsidR="00C8661A" w:rsidRPr="009409D3" w:rsidRDefault="00C8661A" w:rsidP="00C8661A">
      <w:pPr>
        <w:pStyle w:val="ConsPlusNormal"/>
        <w:spacing w:before="240"/>
        <w:ind w:firstLine="540"/>
        <w:jc w:val="both"/>
        <w:rPr>
          <w:sz w:val="28"/>
          <w:szCs w:val="28"/>
        </w:rPr>
      </w:pPr>
      <w:r w:rsidRPr="009409D3">
        <w:rPr>
          <w:sz w:val="28"/>
          <w:szCs w:val="28"/>
        </w:rPr>
        <w:t>При значении показателя S</w:t>
      </w:r>
      <w:r w:rsidRPr="009409D3">
        <w:rPr>
          <w:sz w:val="28"/>
          <w:szCs w:val="28"/>
          <w:vertAlign w:val="subscript"/>
        </w:rPr>
        <w:t>i</w:t>
      </w:r>
      <w:r w:rsidRPr="009409D3">
        <w:rPr>
          <w:sz w:val="28"/>
          <w:szCs w:val="28"/>
        </w:rPr>
        <w:t xml:space="preserve"> от 90 до 100 эффективность использования субсидии признается средней.</w:t>
      </w:r>
    </w:p>
    <w:p w:rsidR="00C8661A" w:rsidRPr="009409D3" w:rsidRDefault="00C8661A" w:rsidP="00C8661A">
      <w:pPr>
        <w:pStyle w:val="ConsPlusNormal"/>
        <w:spacing w:before="240"/>
        <w:ind w:firstLine="540"/>
        <w:jc w:val="both"/>
        <w:rPr>
          <w:sz w:val="28"/>
          <w:szCs w:val="28"/>
        </w:rPr>
      </w:pPr>
      <w:r w:rsidRPr="009409D3">
        <w:rPr>
          <w:sz w:val="28"/>
          <w:szCs w:val="28"/>
        </w:rPr>
        <w:t>При значении показателя S</w:t>
      </w:r>
      <w:r w:rsidRPr="009409D3">
        <w:rPr>
          <w:sz w:val="28"/>
          <w:szCs w:val="28"/>
          <w:vertAlign w:val="subscript"/>
        </w:rPr>
        <w:t>i</w:t>
      </w:r>
      <w:r w:rsidRPr="009409D3">
        <w:rPr>
          <w:sz w:val="28"/>
          <w:szCs w:val="28"/>
        </w:rPr>
        <w:t xml:space="preserve"> менее 90 эффективность использования субсидии признается низкой.</w:t>
      </w:r>
    </w:p>
    <w:p w:rsidR="00C8661A" w:rsidRPr="009409D3" w:rsidRDefault="00C8661A" w:rsidP="00C64F65">
      <w:pPr>
        <w:pStyle w:val="ConsPlusNormal"/>
        <w:ind w:firstLine="540"/>
        <w:jc w:val="both"/>
        <w:rPr>
          <w:sz w:val="28"/>
          <w:szCs w:val="28"/>
        </w:rPr>
      </w:pPr>
      <w:r w:rsidRPr="009409D3">
        <w:rPr>
          <w:sz w:val="28"/>
          <w:szCs w:val="28"/>
        </w:rPr>
        <w:t>18. В случае если МО ЯО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N 605-п.</w:t>
      </w:r>
    </w:p>
    <w:p w:rsidR="00C8661A" w:rsidRPr="009409D3" w:rsidRDefault="00C8661A" w:rsidP="00C64F65">
      <w:pPr>
        <w:pStyle w:val="ConsPlusNormal"/>
        <w:ind w:firstLine="540"/>
        <w:jc w:val="both"/>
        <w:rPr>
          <w:sz w:val="28"/>
          <w:szCs w:val="28"/>
        </w:rPr>
      </w:pPr>
      <w:r w:rsidRPr="009409D3">
        <w:rPr>
          <w:sz w:val="28"/>
          <w:szCs w:val="28"/>
        </w:rPr>
        <w:t>19. При выявлении случаев, указанных в пункте 18 Порядка, министерство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C8661A" w:rsidRPr="009409D3" w:rsidRDefault="00C8661A" w:rsidP="00C64F65">
      <w:pPr>
        <w:pStyle w:val="ConsPlusNormal"/>
        <w:ind w:firstLine="540"/>
        <w:jc w:val="both"/>
        <w:rPr>
          <w:sz w:val="28"/>
          <w:szCs w:val="28"/>
        </w:rPr>
      </w:pPr>
      <w:r w:rsidRPr="009409D3">
        <w:rPr>
          <w:sz w:val="28"/>
          <w:szCs w:val="28"/>
        </w:rPr>
        <w:t>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абзацем первым данного пункта.</w:t>
      </w:r>
    </w:p>
    <w:p w:rsidR="00C8661A" w:rsidRPr="009409D3" w:rsidRDefault="00C8661A" w:rsidP="00C64F65">
      <w:pPr>
        <w:pStyle w:val="ConsPlusNormal"/>
        <w:ind w:firstLine="540"/>
        <w:jc w:val="both"/>
        <w:rPr>
          <w:sz w:val="28"/>
          <w:szCs w:val="28"/>
        </w:rPr>
      </w:pPr>
      <w:r w:rsidRPr="009409D3">
        <w:rPr>
          <w:sz w:val="28"/>
          <w:szCs w:val="28"/>
        </w:rPr>
        <w:t>20. В случае выявления по состоянию на 31 декабря года предоставления субсидии недостаточного софинансирования расходных обязательств МО ЯО из местного бюджета объем средств, подлежащих возврату из местного бюджета в областной бюджет, рассчитывается 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N 605-п.</w:t>
      </w:r>
    </w:p>
    <w:p w:rsidR="00C8661A" w:rsidRPr="009409D3" w:rsidRDefault="00C8661A" w:rsidP="00C64F65">
      <w:pPr>
        <w:pStyle w:val="ConsPlusNormal"/>
        <w:ind w:firstLine="540"/>
        <w:jc w:val="both"/>
        <w:rPr>
          <w:sz w:val="28"/>
          <w:szCs w:val="28"/>
        </w:rPr>
      </w:pPr>
      <w:r w:rsidRPr="009409D3">
        <w:rPr>
          <w:sz w:val="28"/>
          <w:szCs w:val="28"/>
        </w:rPr>
        <w:t xml:space="preserve">21. В соответствии с постановлением Правительства Ярославской области от </w:t>
      </w:r>
      <w:r w:rsidRPr="009409D3">
        <w:rPr>
          <w:sz w:val="28"/>
          <w:szCs w:val="28"/>
        </w:rPr>
        <w:lastRenderedPageBreak/>
        <w:t>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остатки субсидии, не использованные в отчетном финансовом году, подлежат возврату в областной бюджет в установленные бюджетным законодательством сроки.</w:t>
      </w:r>
    </w:p>
    <w:p w:rsidR="00C8661A" w:rsidRPr="009409D3" w:rsidRDefault="00C8661A" w:rsidP="00C64F65">
      <w:pPr>
        <w:pStyle w:val="ConsPlusNormal"/>
        <w:ind w:firstLine="540"/>
        <w:jc w:val="both"/>
        <w:rPr>
          <w:sz w:val="28"/>
          <w:szCs w:val="28"/>
        </w:rPr>
      </w:pPr>
      <w:r w:rsidRPr="009409D3">
        <w:rPr>
          <w:sz w:val="28"/>
          <w:szCs w:val="28"/>
        </w:rPr>
        <w:t>22. Органы местного самоуправления МО ЯО формируют в ГИИС "Электронный бюджет":</w:t>
      </w:r>
    </w:p>
    <w:p w:rsidR="00C8661A" w:rsidRPr="009409D3" w:rsidRDefault="00C8661A" w:rsidP="00C64F65">
      <w:pPr>
        <w:pStyle w:val="ConsPlusNormal"/>
        <w:ind w:firstLine="540"/>
        <w:jc w:val="both"/>
        <w:rPr>
          <w:sz w:val="28"/>
          <w:szCs w:val="28"/>
        </w:rPr>
      </w:pPr>
      <w:r w:rsidRPr="009409D3">
        <w:rPr>
          <w:sz w:val="28"/>
          <w:szCs w:val="28"/>
        </w:rPr>
        <w:t>- отчет о расходах МО ЯО, в целях софинансирования которых предоставляется субсидия, - ежеквартально в срок не позднее 5-го рабочего дня месяца, следующего за отчетным кварталом, начиная с квартала, в котором была получена субсидия;</w:t>
      </w:r>
    </w:p>
    <w:p w:rsidR="00C8661A" w:rsidRPr="009409D3" w:rsidRDefault="00C8661A" w:rsidP="00C64F65">
      <w:pPr>
        <w:pStyle w:val="ConsPlusNormal"/>
        <w:ind w:firstLine="540"/>
        <w:jc w:val="both"/>
        <w:rPr>
          <w:sz w:val="28"/>
          <w:szCs w:val="28"/>
        </w:rPr>
      </w:pPr>
      <w:r w:rsidRPr="009409D3">
        <w:rPr>
          <w:sz w:val="28"/>
          <w:szCs w:val="28"/>
        </w:rPr>
        <w:t>- отчет о достижении значений результатов использования субсидии - в срок не позднее 5-го рабочего дня месяца, следующего за отчетным кварталом, начиная с квартала, в котором была получена субсидия.</w:t>
      </w:r>
    </w:p>
    <w:p w:rsidR="00C8661A" w:rsidRPr="009409D3" w:rsidRDefault="00C8661A" w:rsidP="00C64F65">
      <w:pPr>
        <w:pStyle w:val="ConsPlusNormal"/>
        <w:ind w:firstLine="540"/>
        <w:jc w:val="both"/>
        <w:rPr>
          <w:sz w:val="28"/>
          <w:szCs w:val="28"/>
        </w:rPr>
      </w:pPr>
      <w:bookmarkStart w:id="4" w:name="P3754"/>
      <w:bookmarkEnd w:id="4"/>
      <w:r w:rsidRPr="009409D3">
        <w:rPr>
          <w:sz w:val="28"/>
          <w:szCs w:val="28"/>
        </w:rPr>
        <w:t>23. Органы местного самоуправления МО ЯО направляют в министерство:</w:t>
      </w:r>
    </w:p>
    <w:p w:rsidR="00C8661A" w:rsidRPr="009409D3" w:rsidRDefault="00C8661A" w:rsidP="00C64F65">
      <w:pPr>
        <w:pStyle w:val="ConsPlusNormal"/>
        <w:ind w:firstLine="540"/>
        <w:jc w:val="both"/>
        <w:rPr>
          <w:sz w:val="28"/>
          <w:szCs w:val="28"/>
        </w:rPr>
      </w:pPr>
      <w:r w:rsidRPr="009409D3">
        <w:rPr>
          <w:sz w:val="28"/>
          <w:szCs w:val="28"/>
        </w:rPr>
        <w:t>-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по форме 0503324, предусмотренной письмом Казначейства России от 11.12.2012 N 42-7.4-05/2.1-704, - ежеквартально в срок до 5-го числа (отчет за IV квартал - до 12-го числа) месяца, следующего за отчетным кварталом;</w:t>
      </w:r>
    </w:p>
    <w:p w:rsidR="00C8661A" w:rsidRPr="009409D3" w:rsidRDefault="00C8661A" w:rsidP="00C64F65">
      <w:pPr>
        <w:pStyle w:val="ConsPlusNormal"/>
        <w:ind w:firstLine="540"/>
        <w:jc w:val="both"/>
        <w:rPr>
          <w:sz w:val="28"/>
          <w:szCs w:val="28"/>
        </w:rPr>
      </w:pPr>
      <w:r w:rsidRPr="009409D3">
        <w:rPr>
          <w:sz w:val="28"/>
          <w:szCs w:val="28"/>
        </w:rPr>
        <w:t>- извещение по форме 0504805, утвержденной приказом Министерства финансов Российской Федерации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 ежеквартально в срок до 5-го числа (отчет за IV квартал - до 12-го числа) месяца, следующего за отчетным кварталом;</w:t>
      </w:r>
    </w:p>
    <w:p w:rsidR="00C8661A" w:rsidRPr="009409D3" w:rsidRDefault="00C8661A" w:rsidP="00C64F65">
      <w:pPr>
        <w:pStyle w:val="ConsPlusNormal"/>
        <w:ind w:firstLine="540"/>
        <w:jc w:val="both"/>
        <w:rPr>
          <w:sz w:val="28"/>
          <w:szCs w:val="28"/>
        </w:rPr>
      </w:pPr>
      <w:r w:rsidRPr="009409D3">
        <w:rPr>
          <w:sz w:val="28"/>
          <w:szCs w:val="28"/>
        </w:rPr>
        <w:t>- копии заключенных контрактов (договоров) - ежемесячно в срок до 5-го числа месяца, следующего за отчетным периодом.</w:t>
      </w:r>
    </w:p>
    <w:p w:rsidR="00C8661A" w:rsidRPr="009409D3" w:rsidRDefault="00C8661A" w:rsidP="00C64F65">
      <w:pPr>
        <w:pStyle w:val="ConsPlusNormal"/>
        <w:ind w:firstLine="540"/>
        <w:jc w:val="both"/>
        <w:rPr>
          <w:sz w:val="28"/>
          <w:szCs w:val="28"/>
        </w:rPr>
      </w:pPr>
      <w:r w:rsidRPr="009409D3">
        <w:rPr>
          <w:sz w:val="28"/>
          <w:szCs w:val="28"/>
        </w:rPr>
        <w:t>Министерство вправе устанавливать в соглашении сроки и формы представления МО ЯО дополнительной отчетности.</w:t>
      </w:r>
    </w:p>
    <w:p w:rsidR="00C8661A" w:rsidRPr="009409D3" w:rsidRDefault="00C8661A" w:rsidP="00C64F65">
      <w:pPr>
        <w:pStyle w:val="ConsPlusNormal"/>
        <w:ind w:firstLine="540"/>
        <w:jc w:val="both"/>
        <w:rPr>
          <w:sz w:val="28"/>
          <w:szCs w:val="28"/>
        </w:rPr>
      </w:pPr>
      <w:bookmarkStart w:id="5" w:name="P3759"/>
      <w:bookmarkEnd w:id="5"/>
      <w:r w:rsidRPr="009409D3">
        <w:rPr>
          <w:sz w:val="28"/>
          <w:szCs w:val="28"/>
        </w:rPr>
        <w:t>24. В случае получения соответствующего запроса МО ЯО обязаны обеспечивать представление в министерство документов и материалов, необходимых для осуществления контроля за соблюдением условий предоставления субсидии, в том числе данных бухгалтерского учета и первичной документации, связанных с использованием субсидии.</w:t>
      </w:r>
    </w:p>
    <w:p w:rsidR="00C8661A" w:rsidRPr="009409D3" w:rsidRDefault="00C8661A" w:rsidP="00C64F65">
      <w:pPr>
        <w:pStyle w:val="ConsPlusNormal"/>
        <w:ind w:firstLine="540"/>
        <w:jc w:val="both"/>
        <w:rPr>
          <w:sz w:val="28"/>
          <w:szCs w:val="28"/>
        </w:rPr>
      </w:pPr>
      <w:r w:rsidRPr="009409D3">
        <w:rPr>
          <w:sz w:val="28"/>
          <w:szCs w:val="28"/>
        </w:rPr>
        <w:t>25. Министерство и органы государственного финансового контроля осуществляют проверку соблюдения получателями субсидий условий предоставления субсидий, а также условий соглашения.</w:t>
      </w:r>
    </w:p>
    <w:p w:rsidR="00C8661A" w:rsidRPr="009409D3" w:rsidRDefault="00C8661A" w:rsidP="00C64F65">
      <w:pPr>
        <w:pStyle w:val="ConsPlusNormal"/>
        <w:ind w:firstLine="540"/>
        <w:jc w:val="both"/>
        <w:rPr>
          <w:sz w:val="28"/>
          <w:szCs w:val="28"/>
        </w:rPr>
      </w:pPr>
      <w:r w:rsidRPr="009409D3">
        <w:rPr>
          <w:sz w:val="28"/>
          <w:szCs w:val="28"/>
        </w:rPr>
        <w:t xml:space="preserve">26. Ответственность за недостоверность, несвоевременность составления и представления отчетных материалов, указанных в пунктах 23, </w:t>
      </w:r>
      <w:hyperlink w:anchor="P3759" w:tooltip="24. В случае получения соответствующего запроса МО ЯО обязаны обеспечивать представление в министерство документов и материалов, необходимых для осуществления контроля за соблюдением условий предоставления субсидии, в том числе данных бухгалтерского учета и пе">
        <w:r w:rsidRPr="009409D3">
          <w:rPr>
            <w:sz w:val="28"/>
            <w:szCs w:val="28"/>
          </w:rPr>
          <w:t>24</w:t>
        </w:r>
      </w:hyperlink>
      <w:r w:rsidRPr="009409D3">
        <w:rPr>
          <w:sz w:val="28"/>
          <w:szCs w:val="28"/>
        </w:rPr>
        <w:t xml:space="preserve"> Порядка, возлагается на МО ЯО и соответствующих главных распорядителей средств местных бюджетов, осуществляющих расходование субсидии.</w:t>
      </w:r>
    </w:p>
    <w:p w:rsidR="00C8661A" w:rsidRPr="009409D3" w:rsidRDefault="00C8661A" w:rsidP="00C64F65">
      <w:pPr>
        <w:pStyle w:val="ConsPlusNormal"/>
        <w:ind w:firstLine="540"/>
        <w:jc w:val="both"/>
        <w:rPr>
          <w:sz w:val="28"/>
          <w:szCs w:val="28"/>
        </w:rPr>
      </w:pPr>
      <w:r w:rsidRPr="009409D3">
        <w:rPr>
          <w:sz w:val="28"/>
          <w:szCs w:val="28"/>
        </w:rPr>
        <w:lastRenderedPageBreak/>
        <w:t>27. Ответственность за нецелевое расходование средств возлагается на МО ЯО и соответствующих главных распорядителей средств местных бюджетов.</w:t>
      </w:r>
    </w:p>
    <w:p w:rsidR="00C8661A" w:rsidRPr="009409D3" w:rsidRDefault="00C8661A" w:rsidP="00C64F65">
      <w:pPr>
        <w:pStyle w:val="ConsPlusNormal"/>
        <w:ind w:firstLine="540"/>
        <w:jc w:val="both"/>
        <w:rPr>
          <w:sz w:val="28"/>
          <w:szCs w:val="28"/>
        </w:rPr>
      </w:pPr>
      <w:r w:rsidRPr="009409D3">
        <w:rPr>
          <w:sz w:val="28"/>
          <w:szCs w:val="28"/>
        </w:rPr>
        <w:t>28. В случае нецелевого использования субсидий к МО ЯО применяются бюджетные меры принуждения, предусмотренные главой 30 Бюджетного кодекса Российской Федерации.</w:t>
      </w:r>
    </w:p>
    <w:p w:rsidR="00C8661A" w:rsidRPr="009409D3" w:rsidRDefault="00C8661A" w:rsidP="00C64F65">
      <w:pPr>
        <w:pStyle w:val="ConsPlusNormal"/>
        <w:jc w:val="both"/>
        <w:rPr>
          <w:sz w:val="28"/>
          <w:szCs w:val="28"/>
        </w:rPr>
      </w:pPr>
    </w:p>
    <w:p w:rsidR="00C8661A" w:rsidRPr="009409D3" w:rsidRDefault="00C8661A" w:rsidP="00C64F65">
      <w:pPr>
        <w:pStyle w:val="ConsPlusNormal"/>
        <w:jc w:val="both"/>
        <w:rPr>
          <w:sz w:val="28"/>
          <w:szCs w:val="28"/>
        </w:rPr>
      </w:pPr>
    </w:p>
    <w:p w:rsidR="00C8661A" w:rsidRPr="009409D3" w:rsidRDefault="00C8661A" w:rsidP="00C64F65">
      <w:pPr>
        <w:pStyle w:val="ConsPlusNormal"/>
        <w:jc w:val="both"/>
        <w:rPr>
          <w:sz w:val="28"/>
          <w:szCs w:val="28"/>
        </w:rPr>
      </w:pPr>
    </w:p>
    <w:p w:rsidR="00C8661A" w:rsidRPr="009409D3" w:rsidRDefault="00C8661A" w:rsidP="00C8661A">
      <w:pPr>
        <w:pStyle w:val="ConsPlusNormal"/>
        <w:jc w:val="right"/>
        <w:outlineLvl w:val="1"/>
        <w:rPr>
          <w:sz w:val="28"/>
          <w:szCs w:val="28"/>
        </w:rPr>
      </w:pPr>
    </w:p>
    <w:p w:rsidR="00C8661A" w:rsidRPr="009409D3" w:rsidRDefault="00C8661A" w:rsidP="00C8661A">
      <w:pPr>
        <w:pStyle w:val="ConsPlusNormal"/>
        <w:jc w:val="right"/>
        <w:outlineLvl w:val="1"/>
        <w:rPr>
          <w:sz w:val="28"/>
          <w:szCs w:val="28"/>
        </w:rPr>
      </w:pPr>
    </w:p>
    <w:p w:rsidR="00C8661A" w:rsidRPr="009409D3" w:rsidRDefault="00C8661A" w:rsidP="00C8661A">
      <w:pPr>
        <w:pStyle w:val="ConsPlusNormal"/>
        <w:jc w:val="right"/>
        <w:outlineLvl w:val="1"/>
        <w:rPr>
          <w:sz w:val="28"/>
          <w:szCs w:val="28"/>
        </w:rPr>
      </w:pPr>
    </w:p>
    <w:p w:rsidR="00C8661A" w:rsidRPr="009409D3" w:rsidRDefault="00C8661A" w:rsidP="00C8661A">
      <w:pPr>
        <w:pStyle w:val="ConsPlusNormal"/>
        <w:jc w:val="right"/>
        <w:outlineLvl w:val="1"/>
        <w:rPr>
          <w:sz w:val="28"/>
          <w:szCs w:val="28"/>
        </w:rPr>
      </w:pPr>
    </w:p>
    <w:p w:rsidR="00C8661A" w:rsidRPr="009409D3" w:rsidRDefault="00C8661A" w:rsidP="00C8661A">
      <w:pPr>
        <w:pStyle w:val="ConsPlusNormal"/>
        <w:jc w:val="right"/>
        <w:outlineLvl w:val="1"/>
        <w:rPr>
          <w:sz w:val="28"/>
          <w:szCs w:val="28"/>
        </w:rPr>
      </w:pPr>
    </w:p>
    <w:p w:rsidR="00C8661A" w:rsidRPr="009409D3" w:rsidRDefault="00C8661A" w:rsidP="00C8661A">
      <w:pPr>
        <w:pStyle w:val="ConsPlusNormal"/>
        <w:jc w:val="right"/>
        <w:outlineLvl w:val="1"/>
        <w:rPr>
          <w:sz w:val="28"/>
          <w:szCs w:val="28"/>
        </w:rPr>
      </w:pPr>
    </w:p>
    <w:p w:rsidR="00C8661A" w:rsidRPr="009409D3" w:rsidRDefault="00C8661A" w:rsidP="00C8661A">
      <w:pPr>
        <w:pStyle w:val="ConsPlusNormal"/>
        <w:jc w:val="right"/>
        <w:outlineLvl w:val="1"/>
        <w:rPr>
          <w:sz w:val="28"/>
          <w:szCs w:val="28"/>
        </w:rPr>
      </w:pPr>
    </w:p>
    <w:p w:rsidR="00C8661A" w:rsidRPr="009409D3" w:rsidRDefault="00C8661A" w:rsidP="00C8661A">
      <w:pPr>
        <w:pStyle w:val="ConsPlusNormal"/>
        <w:jc w:val="right"/>
        <w:outlineLvl w:val="1"/>
        <w:rPr>
          <w:sz w:val="28"/>
          <w:szCs w:val="28"/>
        </w:rPr>
      </w:pPr>
    </w:p>
    <w:p w:rsidR="00C8661A" w:rsidRPr="009409D3" w:rsidRDefault="00C8661A" w:rsidP="00C8661A">
      <w:pPr>
        <w:pStyle w:val="ConsPlusNormal"/>
        <w:jc w:val="right"/>
        <w:outlineLvl w:val="1"/>
        <w:rPr>
          <w:sz w:val="28"/>
          <w:szCs w:val="28"/>
        </w:rPr>
      </w:pPr>
    </w:p>
    <w:p w:rsidR="00C8661A" w:rsidRPr="009409D3" w:rsidRDefault="00C8661A" w:rsidP="00C8661A">
      <w:pPr>
        <w:pStyle w:val="ConsPlusNormal"/>
        <w:jc w:val="right"/>
        <w:outlineLvl w:val="1"/>
        <w:rPr>
          <w:sz w:val="28"/>
          <w:szCs w:val="28"/>
        </w:rPr>
      </w:pPr>
    </w:p>
    <w:sectPr w:rsidR="00C8661A" w:rsidRPr="009409D3" w:rsidSect="009E5022">
      <w:headerReference w:type="default" r:id="rId7"/>
      <w:footerReference w:type="default" r:id="rId8"/>
      <w:headerReference w:type="first" r:id="rId9"/>
      <w:pgSz w:w="11906" w:h="16838"/>
      <w:pgMar w:top="1134" w:right="567" w:bottom="1134" w:left="1134" w:header="64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D9" w:rsidRDefault="00D348D9" w:rsidP="00537ABF">
      <w:r>
        <w:separator/>
      </w:r>
    </w:p>
  </w:endnote>
  <w:endnote w:type="continuationSeparator" w:id="0">
    <w:p w:rsidR="00D348D9" w:rsidRDefault="00D348D9" w:rsidP="00537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ABF" w:rsidRPr="00F12450" w:rsidRDefault="00537ABF">
    <w:pPr>
      <w:pStyle w:val="a5"/>
      <w:jc w:val="center"/>
      <w:rPr>
        <w:rFonts w:ascii="Times New Roman" w:hAnsi="Times New Roman" w:cs="Times New Roman"/>
        <w:sz w:val="28"/>
        <w:szCs w:val="28"/>
      </w:rPr>
    </w:pPr>
  </w:p>
  <w:p w:rsidR="00537ABF" w:rsidRDefault="00537A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D9" w:rsidRDefault="00D348D9" w:rsidP="00537ABF">
      <w:r>
        <w:separator/>
      </w:r>
    </w:p>
  </w:footnote>
  <w:footnote w:type="continuationSeparator" w:id="0">
    <w:p w:rsidR="00D348D9" w:rsidRDefault="00D348D9" w:rsidP="00537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0688605"/>
      <w:docPartObj>
        <w:docPartGallery w:val="Page Numbers (Top of Page)"/>
        <w:docPartUnique/>
      </w:docPartObj>
    </w:sdtPr>
    <w:sdtEndPr>
      <w:rPr>
        <w:rFonts w:ascii="Times New Roman" w:hAnsi="Times New Roman" w:cs="Times New Roman"/>
        <w:sz w:val="24"/>
        <w:szCs w:val="24"/>
      </w:rPr>
    </w:sdtEndPr>
    <w:sdtContent>
      <w:p w:rsidR="007D794A" w:rsidRPr="009E5022" w:rsidRDefault="007D794A" w:rsidP="009E5022">
        <w:pPr>
          <w:pStyle w:val="a3"/>
          <w:jc w:val="center"/>
          <w:rPr>
            <w:rFonts w:ascii="Times New Roman" w:hAnsi="Times New Roman" w:cs="Times New Roman"/>
            <w:sz w:val="24"/>
            <w:szCs w:val="24"/>
          </w:rPr>
        </w:pPr>
        <w:r w:rsidRPr="009E5022">
          <w:rPr>
            <w:rFonts w:ascii="Times New Roman" w:hAnsi="Times New Roman" w:cs="Times New Roman"/>
            <w:sz w:val="24"/>
            <w:szCs w:val="24"/>
          </w:rPr>
          <w:fldChar w:fldCharType="begin"/>
        </w:r>
        <w:r w:rsidRPr="009E5022">
          <w:rPr>
            <w:rFonts w:ascii="Times New Roman" w:hAnsi="Times New Roman" w:cs="Times New Roman"/>
            <w:sz w:val="24"/>
            <w:szCs w:val="24"/>
          </w:rPr>
          <w:instrText>PAGE   \* MERGEFORMAT</w:instrText>
        </w:r>
        <w:r w:rsidRPr="009E5022">
          <w:rPr>
            <w:rFonts w:ascii="Times New Roman" w:hAnsi="Times New Roman" w:cs="Times New Roman"/>
            <w:sz w:val="24"/>
            <w:szCs w:val="24"/>
          </w:rPr>
          <w:fldChar w:fldCharType="separate"/>
        </w:r>
        <w:r w:rsidR="009E5022">
          <w:rPr>
            <w:rFonts w:ascii="Times New Roman" w:hAnsi="Times New Roman" w:cs="Times New Roman"/>
            <w:noProof/>
            <w:sz w:val="24"/>
            <w:szCs w:val="24"/>
          </w:rPr>
          <w:t>2</w:t>
        </w:r>
        <w:r w:rsidRPr="009E5022">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94A" w:rsidRDefault="007D794A">
    <w:pPr>
      <w:pStyle w:val="a3"/>
      <w:jc w:val="center"/>
    </w:pPr>
  </w:p>
  <w:p w:rsidR="007D794A" w:rsidRDefault="007D794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61A"/>
    <w:rsid w:val="001F4124"/>
    <w:rsid w:val="002314F4"/>
    <w:rsid w:val="00286660"/>
    <w:rsid w:val="00394332"/>
    <w:rsid w:val="00537ABF"/>
    <w:rsid w:val="007D794A"/>
    <w:rsid w:val="0090537E"/>
    <w:rsid w:val="009409D3"/>
    <w:rsid w:val="009E5022"/>
    <w:rsid w:val="00B27945"/>
    <w:rsid w:val="00C64F65"/>
    <w:rsid w:val="00C85129"/>
    <w:rsid w:val="00C8661A"/>
    <w:rsid w:val="00D348D9"/>
    <w:rsid w:val="00F124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69C48"/>
  <w15:docId w15:val="{3ED7044C-E9FC-410C-A687-9922CDBD1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61A"/>
    <w:pPr>
      <w:spacing w:after="0" w:line="240"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8661A"/>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Title">
    <w:name w:val="ConsPlusTitle"/>
    <w:rsid w:val="00C8661A"/>
    <w:pPr>
      <w:widowControl w:val="0"/>
      <w:autoSpaceDE w:val="0"/>
      <w:autoSpaceDN w:val="0"/>
      <w:spacing w:after="0" w:line="240" w:lineRule="auto"/>
    </w:pPr>
    <w:rPr>
      <w:rFonts w:ascii="Arial" w:eastAsiaTheme="minorEastAsia" w:hAnsi="Arial" w:cs="Arial"/>
      <w:b/>
      <w:sz w:val="24"/>
      <w:lang w:eastAsia="ru-RU"/>
    </w:rPr>
  </w:style>
  <w:style w:type="paragraph" w:styleId="a3">
    <w:name w:val="header"/>
    <w:basedOn w:val="a"/>
    <w:link w:val="a4"/>
    <w:uiPriority w:val="99"/>
    <w:unhideWhenUsed/>
    <w:rsid w:val="00537ABF"/>
    <w:pPr>
      <w:tabs>
        <w:tab w:val="center" w:pos="4677"/>
        <w:tab w:val="right" w:pos="9355"/>
      </w:tabs>
    </w:pPr>
  </w:style>
  <w:style w:type="character" w:customStyle="1" w:styleId="a4">
    <w:name w:val="Верхний колонтитул Знак"/>
    <w:basedOn w:val="a0"/>
    <w:link w:val="a3"/>
    <w:uiPriority w:val="99"/>
    <w:rsid w:val="00537ABF"/>
    <w:rPr>
      <w:rFonts w:eastAsiaTheme="minorEastAsia"/>
      <w:lang w:eastAsia="ru-RU"/>
    </w:rPr>
  </w:style>
  <w:style w:type="paragraph" w:styleId="a5">
    <w:name w:val="footer"/>
    <w:basedOn w:val="a"/>
    <w:link w:val="a6"/>
    <w:uiPriority w:val="99"/>
    <w:unhideWhenUsed/>
    <w:rsid w:val="00537ABF"/>
    <w:pPr>
      <w:tabs>
        <w:tab w:val="center" w:pos="4677"/>
        <w:tab w:val="right" w:pos="9355"/>
      </w:tabs>
    </w:pPr>
  </w:style>
  <w:style w:type="character" w:customStyle="1" w:styleId="a6">
    <w:name w:val="Нижний колонтитул Знак"/>
    <w:basedOn w:val="a0"/>
    <w:link w:val="a5"/>
    <w:uiPriority w:val="99"/>
    <w:rsid w:val="00537ABF"/>
    <w:rPr>
      <w:rFonts w:eastAsiaTheme="minorEastAsia"/>
      <w:lang w:eastAsia="ru-RU"/>
    </w:rPr>
  </w:style>
  <w:style w:type="paragraph" w:styleId="a7">
    <w:name w:val="Balloon Text"/>
    <w:basedOn w:val="a"/>
    <w:link w:val="a8"/>
    <w:uiPriority w:val="99"/>
    <w:semiHidden/>
    <w:unhideWhenUsed/>
    <w:rsid w:val="00C64F65"/>
    <w:rPr>
      <w:rFonts w:ascii="Tahoma" w:hAnsi="Tahoma" w:cs="Tahoma"/>
      <w:sz w:val="16"/>
      <w:szCs w:val="16"/>
    </w:rPr>
  </w:style>
  <w:style w:type="character" w:customStyle="1" w:styleId="a8">
    <w:name w:val="Текст выноски Знак"/>
    <w:basedOn w:val="a0"/>
    <w:link w:val="a7"/>
    <w:uiPriority w:val="99"/>
    <w:semiHidden/>
    <w:rsid w:val="00C64F65"/>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2794</Words>
  <Characters>15927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Куклин Сергей Николаевич</dc:creator>
  <cp:lastModifiedBy>Овсянникова Евгения Владимировна</cp:lastModifiedBy>
  <cp:revision>7</cp:revision>
  <dcterms:created xsi:type="dcterms:W3CDTF">2025-10-16T14:30:00Z</dcterms:created>
  <dcterms:modified xsi:type="dcterms:W3CDTF">2025-10-30T08:09:00Z</dcterms:modified>
</cp:coreProperties>
</file>